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C1" w:rsidRDefault="00DB470D">
      <w:pPr>
        <w:pStyle w:val="60"/>
        <w:framePr w:w="10037" w:h="626" w:hRule="exact" w:wrap="none" w:vAnchor="page" w:hAnchor="page" w:x="1147" w:y="1583"/>
        <w:shd w:val="clear" w:color="auto" w:fill="auto"/>
        <w:spacing w:after="0"/>
        <w:ind w:left="2520" w:right="4043"/>
      </w:pPr>
      <w:r>
        <w:t>ФИНАНСОВЫЙ ОТЧЕТ</w:t>
      </w:r>
    </w:p>
    <w:p w:rsidR="00766BC1" w:rsidRPr="00DB470D" w:rsidRDefault="00DB470D" w:rsidP="00DB470D">
      <w:pPr>
        <w:pStyle w:val="70"/>
        <w:framePr w:w="10037" w:h="218" w:hRule="exact" w:wrap="none" w:vAnchor="page" w:hAnchor="page" w:x="1147" w:y="2437"/>
        <w:shd w:val="clear" w:color="auto" w:fill="auto"/>
        <w:spacing w:before="0" w:line="160" w:lineRule="exact"/>
        <w:ind w:right="4273" w:firstLine="0"/>
        <w:rPr>
          <w:b/>
        </w:rPr>
      </w:pPr>
      <w:r w:rsidRPr="00DB470D">
        <w:rPr>
          <w:b/>
        </w:rPr>
        <w:t>за 2017 год</w:t>
      </w:r>
    </w:p>
    <w:p w:rsidR="00766BC1" w:rsidRDefault="00766BC1" w:rsidP="00DB470D">
      <w:pPr>
        <w:pStyle w:val="70"/>
        <w:framePr w:w="1213" w:h="668" w:hRule="exact" w:wrap="none" w:vAnchor="page" w:hAnchor="page" w:x="1144" w:y="3748"/>
        <w:shd w:val="clear" w:color="auto" w:fill="auto"/>
        <w:spacing w:before="0" w:after="22" w:line="160" w:lineRule="exact"/>
        <w:ind w:firstLine="0"/>
        <w:jc w:val="left"/>
      </w:pPr>
    </w:p>
    <w:p w:rsidR="00766BC1" w:rsidRDefault="00766BC1">
      <w:pPr>
        <w:pStyle w:val="70"/>
        <w:framePr w:w="1444" w:h="1569" w:hRule="exact" w:wrap="none" w:vAnchor="page" w:hAnchor="page" w:x="1140" w:y="4695"/>
        <w:shd w:val="clear" w:color="auto" w:fill="auto"/>
        <w:spacing w:before="0" w:line="187" w:lineRule="exact"/>
        <w:ind w:firstLine="0"/>
        <w:jc w:val="left"/>
      </w:pPr>
    </w:p>
    <w:p w:rsidR="00766BC1" w:rsidRDefault="00980FFE">
      <w:pPr>
        <w:pStyle w:val="80"/>
        <w:framePr w:w="10037" w:h="889" w:hRule="exact" w:wrap="none" w:vAnchor="page" w:hAnchor="page" w:x="1147" w:y="2848"/>
        <w:shd w:val="clear" w:color="auto" w:fill="auto"/>
        <w:spacing w:before="0"/>
        <w:ind w:left="1840" w:right="3640"/>
      </w:pPr>
      <w:r>
        <w:t>Муниципальное бюджетное общеобразовательное учреждение "</w:t>
      </w:r>
      <w:r>
        <w:t>Средняя общеобразовательная школа № 1"</w:t>
      </w:r>
    </w:p>
    <w:p w:rsidR="00766BC1" w:rsidRDefault="00766BC1">
      <w:pPr>
        <w:pStyle w:val="90"/>
        <w:framePr w:w="4810" w:h="1532" w:hRule="exact" w:wrap="none" w:vAnchor="page" w:hAnchor="page" w:x="2951" w:y="4374"/>
        <w:shd w:val="clear" w:color="auto" w:fill="auto"/>
        <w:spacing w:after="0" w:line="252" w:lineRule="exact"/>
      </w:pPr>
    </w:p>
    <w:p w:rsidR="00766BC1" w:rsidRDefault="00766BC1">
      <w:pPr>
        <w:pStyle w:val="70"/>
        <w:framePr w:wrap="none" w:vAnchor="page" w:hAnchor="page" w:x="1147" w:y="6657"/>
        <w:shd w:val="clear" w:color="auto" w:fill="auto"/>
        <w:spacing w:before="0" w:line="160" w:lineRule="exact"/>
        <w:ind w:firstLine="0"/>
        <w:jc w:val="left"/>
      </w:pPr>
    </w:p>
    <w:p w:rsidR="00766BC1" w:rsidRDefault="00766BC1" w:rsidP="00DB470D">
      <w:pPr>
        <w:pStyle w:val="70"/>
        <w:framePr w:w="1310" w:h="504" w:hRule="exact" w:wrap="none" w:vAnchor="page" w:hAnchor="page" w:x="8448" w:y="2147"/>
        <w:shd w:val="clear" w:color="auto" w:fill="auto"/>
        <w:spacing w:before="0" w:line="227" w:lineRule="exact"/>
        <w:ind w:left="780"/>
        <w:jc w:val="left"/>
      </w:pPr>
    </w:p>
    <w:p w:rsidR="00766BC1" w:rsidRDefault="00766BC1">
      <w:pPr>
        <w:pStyle w:val="70"/>
        <w:framePr w:w="1022" w:h="741" w:hRule="exact" w:wrap="none" w:vAnchor="page" w:hAnchor="page" w:x="10083" w:y="1909"/>
        <w:shd w:val="clear" w:color="auto" w:fill="auto"/>
        <w:spacing w:before="0" w:line="223" w:lineRule="exact"/>
        <w:ind w:firstLine="0"/>
        <w:jc w:val="left"/>
      </w:pPr>
    </w:p>
    <w:p w:rsidR="00766BC1" w:rsidRDefault="00766BC1">
      <w:pPr>
        <w:pStyle w:val="70"/>
        <w:framePr w:w="1022" w:h="741" w:hRule="exact" w:wrap="none" w:vAnchor="page" w:hAnchor="page" w:x="10083" w:y="1909"/>
        <w:shd w:val="clear" w:color="auto" w:fill="auto"/>
        <w:spacing w:before="0" w:line="223" w:lineRule="exact"/>
        <w:ind w:left="160" w:firstLine="0"/>
        <w:jc w:val="left"/>
      </w:pPr>
    </w:p>
    <w:p w:rsidR="00766BC1" w:rsidRDefault="00766BC1">
      <w:pPr>
        <w:pStyle w:val="70"/>
        <w:framePr w:wrap="none" w:vAnchor="page" w:hAnchor="page" w:x="8859" w:y="3748"/>
        <w:shd w:val="clear" w:color="auto" w:fill="auto"/>
        <w:spacing w:before="0" w:line="160" w:lineRule="exact"/>
        <w:ind w:firstLine="0"/>
        <w:jc w:val="left"/>
      </w:pPr>
    </w:p>
    <w:p w:rsidR="00766BC1" w:rsidRDefault="00766BC1">
      <w:pPr>
        <w:pStyle w:val="70"/>
        <w:framePr w:wrap="none" w:vAnchor="page" w:hAnchor="page" w:x="10234" w:y="3733"/>
        <w:shd w:val="clear" w:color="auto" w:fill="auto"/>
        <w:spacing w:before="0" w:line="160" w:lineRule="exact"/>
        <w:ind w:firstLine="0"/>
        <w:jc w:val="left"/>
      </w:pPr>
    </w:p>
    <w:p w:rsidR="00766BC1" w:rsidRDefault="00766BC1">
      <w:pPr>
        <w:pStyle w:val="70"/>
        <w:framePr w:wrap="none" w:vAnchor="page" w:hAnchor="page" w:x="8736" w:y="4712"/>
        <w:shd w:val="clear" w:color="auto" w:fill="auto"/>
        <w:spacing w:before="0" w:line="160" w:lineRule="exact"/>
        <w:ind w:firstLine="0"/>
        <w:jc w:val="left"/>
      </w:pPr>
    </w:p>
    <w:p w:rsidR="00766BC1" w:rsidRDefault="00766BC1">
      <w:pPr>
        <w:pStyle w:val="70"/>
        <w:framePr w:wrap="none" w:vAnchor="page" w:hAnchor="page" w:x="10450" w:y="5649"/>
        <w:shd w:val="clear" w:color="auto" w:fill="auto"/>
        <w:spacing w:before="0" w:line="160" w:lineRule="exact"/>
        <w:ind w:firstLine="0"/>
        <w:jc w:val="left"/>
      </w:pPr>
    </w:p>
    <w:p w:rsidR="00766BC1" w:rsidRDefault="00766BC1" w:rsidP="00DB470D">
      <w:pPr>
        <w:pStyle w:val="70"/>
        <w:framePr w:w="1066" w:h="651" w:hRule="exact" w:wrap="none" w:vAnchor="page" w:hAnchor="page" w:x="8563" w:y="6205"/>
        <w:shd w:val="clear" w:color="auto" w:fill="auto"/>
        <w:spacing w:before="0" w:line="184" w:lineRule="exact"/>
        <w:ind w:firstLine="0"/>
      </w:pPr>
    </w:p>
    <w:p w:rsidR="00766BC1" w:rsidRDefault="00766BC1" w:rsidP="00DB470D">
      <w:pPr>
        <w:pStyle w:val="70"/>
        <w:framePr w:w="727" w:h="444" w:hRule="exact" w:wrap="none" w:vAnchor="page" w:hAnchor="page" w:x="10270" w:y="6409"/>
        <w:shd w:val="clear" w:color="auto" w:fill="auto"/>
        <w:spacing w:before="0" w:after="22" w:line="160" w:lineRule="exact"/>
        <w:ind w:firstLine="0"/>
        <w:jc w:val="left"/>
      </w:pPr>
    </w:p>
    <w:p w:rsidR="00766BC1" w:rsidRDefault="00980FFE" w:rsidP="00DB470D">
      <w:pPr>
        <w:pStyle w:val="40"/>
        <w:framePr w:w="10037" w:h="8482" w:hRule="exact" w:wrap="none" w:vAnchor="page" w:hAnchor="page" w:x="1060" w:y="4067"/>
        <w:shd w:val="clear" w:color="auto" w:fill="auto"/>
        <w:spacing w:before="0" w:after="306" w:line="280" w:lineRule="exact"/>
        <w:jc w:val="center"/>
      </w:pPr>
      <w:r>
        <w:t>РАЗДЕЛ 1. «ОРГАНИЗАЦИОННАЯ СТРУКТУРА УЧРЕЖДЕНИЯ»</w:t>
      </w:r>
    </w:p>
    <w:p w:rsidR="00766BC1" w:rsidRDefault="00980FFE" w:rsidP="00DB470D">
      <w:pPr>
        <w:pStyle w:val="20"/>
        <w:framePr w:w="10037" w:h="8482" w:hRule="exact" w:wrap="none" w:vAnchor="page" w:hAnchor="page" w:x="1060" w:y="4067"/>
        <w:shd w:val="clear" w:color="auto" w:fill="auto"/>
        <w:ind w:firstLine="1020"/>
        <w:jc w:val="both"/>
      </w:pPr>
      <w:r>
        <w:t xml:space="preserve">Муниципальное бюджетное общеобразовательное учреждение «Средняя общеобразовательная школа №1» Шпаковского района </w:t>
      </w:r>
      <w:r>
        <w:t>Ставропольского края в соответствии с Федеральным Законом от 8 мая 2010 года № 83 ФЗ «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п</w:t>
      </w:r>
      <w:r>
        <w:t>ереименовано в муниципальное бюджетное общеобразовательное учреждение «Средняя общеобразовательная школа №1» (далее Учреждение), постановлением администрации Шпаковского муниципального района от 05.12.2011 года № 1041 «Об утверждении Перечней муниципальных</w:t>
      </w:r>
      <w:r>
        <w:t xml:space="preserve"> бюджетных и казенных учреждений Шпаковского муниципального района Ставропольского края.»</w:t>
      </w:r>
    </w:p>
    <w:p w:rsidR="00766BC1" w:rsidRDefault="00980FFE" w:rsidP="00DB470D">
      <w:pPr>
        <w:pStyle w:val="40"/>
        <w:framePr w:w="10037" w:h="8482" w:hRule="exact" w:wrap="none" w:vAnchor="page" w:hAnchor="page" w:x="1060" w:y="4067"/>
        <w:shd w:val="clear" w:color="auto" w:fill="auto"/>
        <w:spacing w:before="0"/>
        <w:jc w:val="center"/>
      </w:pPr>
      <w:r>
        <w:t>Цели деятельности учреждения:</w:t>
      </w:r>
    </w:p>
    <w:p w:rsidR="00766BC1" w:rsidRDefault="00980FFE" w:rsidP="00DB470D">
      <w:pPr>
        <w:pStyle w:val="20"/>
        <w:framePr w:w="10037" w:h="8482" w:hRule="exact" w:wrap="none" w:vAnchor="page" w:hAnchor="page" w:x="1060" w:y="4067"/>
        <w:shd w:val="clear" w:color="auto" w:fill="auto"/>
        <w:tabs>
          <w:tab w:val="left" w:pos="1378"/>
        </w:tabs>
        <w:ind w:firstLine="1020"/>
        <w:jc w:val="both"/>
      </w:pPr>
      <w:r>
        <w:t>а)</w:t>
      </w:r>
      <w:r>
        <w:tab/>
        <w:t>обеспечение гарантии права на образование:</w:t>
      </w:r>
    </w:p>
    <w:p w:rsidR="00766BC1" w:rsidRDefault="00980FFE" w:rsidP="00DB470D">
      <w:pPr>
        <w:pStyle w:val="20"/>
        <w:framePr w:w="10037" w:h="8482" w:hRule="exact" w:wrap="none" w:vAnchor="page" w:hAnchor="page" w:x="1060" w:y="4067"/>
        <w:shd w:val="clear" w:color="auto" w:fill="auto"/>
        <w:tabs>
          <w:tab w:val="left" w:pos="1855"/>
        </w:tabs>
        <w:ind w:firstLine="1500"/>
        <w:jc w:val="both"/>
      </w:pPr>
      <w:r>
        <w:t>б)</w:t>
      </w:r>
      <w:r>
        <w:tab/>
        <w:t xml:space="preserve">формирование общей культуры личности обучающихся на основе усвоения обязательного </w:t>
      </w:r>
      <w:r>
        <w:t>минимума содержания общеобразовательных программ, их адаптация к жизни в обществе;</w:t>
      </w:r>
    </w:p>
    <w:p w:rsidR="00766BC1" w:rsidRDefault="00980FFE" w:rsidP="00DB470D">
      <w:pPr>
        <w:pStyle w:val="20"/>
        <w:framePr w:w="10037" w:h="8482" w:hRule="exact" w:wrap="none" w:vAnchor="page" w:hAnchor="page" w:x="1060" w:y="4067"/>
        <w:shd w:val="clear" w:color="auto" w:fill="auto"/>
        <w:tabs>
          <w:tab w:val="left" w:pos="1546"/>
        </w:tabs>
        <w:ind w:firstLine="1220"/>
      </w:pPr>
      <w:r>
        <w:t>в)</w:t>
      </w:r>
      <w:r>
        <w:tab/>
        <w:t>создание основы для осознанного выбора и последующего освоения профессиональных образовательных программ;</w:t>
      </w:r>
    </w:p>
    <w:p w:rsidR="00766BC1" w:rsidRDefault="00980FFE" w:rsidP="00DB470D">
      <w:pPr>
        <w:pStyle w:val="20"/>
        <w:framePr w:w="10037" w:h="8482" w:hRule="exact" w:wrap="none" w:vAnchor="page" w:hAnchor="page" w:x="1060" w:y="4067"/>
        <w:shd w:val="clear" w:color="auto" w:fill="auto"/>
        <w:tabs>
          <w:tab w:val="left" w:pos="1788"/>
        </w:tabs>
        <w:ind w:firstLine="1500"/>
        <w:jc w:val="both"/>
      </w:pPr>
      <w:r>
        <w:t>г)</w:t>
      </w:r>
      <w:r>
        <w:tab/>
        <w:t xml:space="preserve">воспитание гражданственности , трудолюбия, уважения к правам </w:t>
      </w:r>
      <w:r>
        <w:t>и свободам человека, любви к окружающей природе, Родине, семье;</w:t>
      </w:r>
    </w:p>
    <w:p w:rsidR="00766BC1" w:rsidRDefault="00980FFE" w:rsidP="00DB470D">
      <w:pPr>
        <w:pStyle w:val="20"/>
        <w:framePr w:w="10037" w:h="8482" w:hRule="exact" w:wrap="none" w:vAnchor="page" w:hAnchor="page" w:x="1060" w:y="4067"/>
        <w:shd w:val="clear" w:color="auto" w:fill="auto"/>
        <w:tabs>
          <w:tab w:val="left" w:pos="1403"/>
        </w:tabs>
        <w:ind w:firstLine="1020"/>
        <w:jc w:val="both"/>
      </w:pPr>
      <w:r>
        <w:t>д)</w:t>
      </w:r>
      <w:r>
        <w:tab/>
        <w:t>формирование здорового образа жизни;</w:t>
      </w:r>
    </w:p>
    <w:p w:rsidR="00766BC1" w:rsidRDefault="00980FFE" w:rsidP="00DB470D">
      <w:pPr>
        <w:pStyle w:val="20"/>
        <w:framePr w:w="10037" w:h="8482" w:hRule="exact" w:wrap="none" w:vAnchor="page" w:hAnchor="page" w:x="1060" w:y="4067"/>
        <w:shd w:val="clear" w:color="auto" w:fill="auto"/>
        <w:tabs>
          <w:tab w:val="left" w:pos="1873"/>
        </w:tabs>
        <w:ind w:firstLine="1500"/>
        <w:jc w:val="both"/>
      </w:pPr>
      <w:r>
        <w:t>е)</w:t>
      </w:r>
      <w:r>
        <w:tab/>
        <w:t>обеспечение самоопределения личности, создание условий для ее самореализации, развитие общества;</w:t>
      </w:r>
    </w:p>
    <w:p w:rsidR="00766BC1" w:rsidRDefault="00980FFE" w:rsidP="00DB470D">
      <w:pPr>
        <w:pStyle w:val="20"/>
        <w:framePr w:w="10037" w:h="8482" w:hRule="exact" w:wrap="none" w:vAnchor="page" w:hAnchor="page" w:x="1060" w:y="4067"/>
        <w:shd w:val="clear" w:color="auto" w:fill="auto"/>
        <w:tabs>
          <w:tab w:val="left" w:pos="1453"/>
        </w:tabs>
        <w:ind w:firstLine="1020"/>
        <w:jc w:val="both"/>
      </w:pPr>
      <w:r>
        <w:t>ж)</w:t>
      </w:r>
      <w:r>
        <w:tab/>
        <w:t xml:space="preserve">укрепление и совершенствование правового </w:t>
      </w:r>
      <w:r>
        <w:t>государства.</w:t>
      </w:r>
    </w:p>
    <w:p w:rsidR="00766BC1" w:rsidRDefault="00766BC1">
      <w:pPr>
        <w:rPr>
          <w:sz w:val="2"/>
          <w:szCs w:val="2"/>
        </w:rPr>
        <w:sectPr w:rsidR="00766B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6BC1" w:rsidRDefault="00766BC1">
      <w:pPr>
        <w:pStyle w:val="50"/>
        <w:framePr w:w="10660" w:h="14252" w:hRule="exact" w:wrap="none" w:vAnchor="page" w:hAnchor="page" w:x="1021" w:y="1300"/>
        <w:shd w:val="clear" w:color="auto" w:fill="auto"/>
        <w:spacing w:after="156" w:line="110" w:lineRule="exact"/>
        <w:ind w:left="3220"/>
      </w:pPr>
    </w:p>
    <w:p w:rsidR="00766BC1" w:rsidRDefault="00980FFE">
      <w:pPr>
        <w:pStyle w:val="40"/>
        <w:framePr w:w="10660" w:h="14252" w:hRule="exact" w:wrap="none" w:vAnchor="page" w:hAnchor="page" w:x="1021" w:y="1300"/>
        <w:shd w:val="clear" w:color="auto" w:fill="auto"/>
        <w:spacing w:before="0"/>
        <w:jc w:val="both"/>
      </w:pPr>
      <w:r>
        <w:t>РАЗДЕЛ 2 « РЕЗУЛЬТАТЫ ДЕЯТЕЛЬНОСТИ УЧРЕЖДЕНИЯ»</w:t>
      </w:r>
    </w:p>
    <w:p w:rsidR="00766BC1" w:rsidRDefault="00980FFE">
      <w:pPr>
        <w:pStyle w:val="20"/>
        <w:framePr w:w="10660" w:h="14252" w:hRule="exact" w:wrap="none" w:vAnchor="page" w:hAnchor="page" w:x="1021" w:y="1300"/>
        <w:shd w:val="clear" w:color="auto" w:fill="auto"/>
        <w:ind w:firstLine="660"/>
      </w:pPr>
      <w:r>
        <w:t xml:space="preserve">В результате деятельности учреждения за 2017 год </w:t>
      </w:r>
      <w:r>
        <w:t>расход бюджетных средств составил:</w:t>
      </w:r>
    </w:p>
    <w:p w:rsidR="00766BC1" w:rsidRDefault="00980FFE">
      <w:pPr>
        <w:pStyle w:val="20"/>
        <w:framePr w:w="10660" w:h="14252" w:hRule="exact" w:wrap="none" w:vAnchor="page" w:hAnchor="page" w:x="1021" w:y="1300"/>
        <w:shd w:val="clear" w:color="auto" w:fill="auto"/>
        <w:ind w:left="180" w:right="640" w:firstLine="480"/>
      </w:pPr>
      <w:r>
        <w:t>Субсидии на выполнение муниципального задания в сумме 33147781,03 рублей.</w:t>
      </w:r>
    </w:p>
    <w:p w:rsidR="00766BC1" w:rsidRDefault="00980FFE">
      <w:pPr>
        <w:pStyle w:val="20"/>
        <w:framePr w:w="10660" w:h="14252" w:hRule="exact" w:wrap="none" w:vAnchor="page" w:hAnchor="page" w:x="1021" w:y="1300"/>
        <w:shd w:val="clear" w:color="auto" w:fill="auto"/>
        <w:ind w:left="660"/>
        <w:jc w:val="both"/>
      </w:pPr>
      <w:r>
        <w:t>В результате чего производились начисления:</w:t>
      </w:r>
    </w:p>
    <w:p w:rsidR="00766BC1" w:rsidRDefault="00980FFE">
      <w:pPr>
        <w:pStyle w:val="20"/>
        <w:framePr w:w="10660" w:h="14252" w:hRule="exact" w:wrap="none" w:vAnchor="page" w:hAnchor="page" w:x="1021" w:y="1300"/>
        <w:shd w:val="clear" w:color="auto" w:fill="auto"/>
        <w:ind w:left="180" w:right="4520"/>
      </w:pPr>
      <w:r>
        <w:t>КВР 111 (1-я статья) в сумме 19374740,76 рублей КВР 119 (2-я статья) в сумме 5829471,48 рублей.</w:t>
      </w:r>
    </w:p>
    <w:p w:rsidR="00766BC1" w:rsidRDefault="00980FFE">
      <w:pPr>
        <w:pStyle w:val="20"/>
        <w:framePr w:w="10660" w:h="14252" w:hRule="exact" w:wrap="none" w:vAnchor="page" w:hAnchor="page" w:x="1021" w:y="1300"/>
        <w:shd w:val="clear" w:color="auto" w:fill="auto"/>
        <w:ind w:left="180"/>
      </w:pPr>
      <w:r>
        <w:t>КВР 112</w:t>
      </w:r>
      <w:r>
        <w:t xml:space="preserve"> в сумме 1131,67 рублей.</w:t>
      </w:r>
    </w:p>
    <w:p w:rsidR="00766BC1" w:rsidRDefault="00980FFE">
      <w:pPr>
        <w:pStyle w:val="20"/>
        <w:framePr w:w="10660" w:h="14252" w:hRule="exact" w:wrap="none" w:vAnchor="page" w:hAnchor="page" w:x="1021" w:y="1300"/>
        <w:shd w:val="clear" w:color="auto" w:fill="auto"/>
        <w:ind w:left="660"/>
        <w:jc w:val="both"/>
      </w:pPr>
      <w:r>
        <w:t>Производилась оплата:</w:t>
      </w:r>
    </w:p>
    <w:p w:rsidR="00766BC1" w:rsidRDefault="00980FFE">
      <w:pPr>
        <w:pStyle w:val="20"/>
        <w:framePr w:w="10660" w:h="14252" w:hRule="exact" w:wrap="none" w:vAnchor="page" w:hAnchor="page" w:x="1021" w:y="1300"/>
        <w:shd w:val="clear" w:color="auto" w:fill="auto"/>
        <w:ind w:left="180"/>
      </w:pPr>
      <w:r>
        <w:t>КВР 244 в сумме 6874071,12 рублей.</w:t>
      </w:r>
    </w:p>
    <w:p w:rsidR="00766BC1" w:rsidRDefault="00980FFE">
      <w:pPr>
        <w:pStyle w:val="20"/>
        <w:framePr w:w="10660" w:h="14252" w:hRule="exact" w:wrap="none" w:vAnchor="page" w:hAnchor="page" w:x="1021" w:y="1300"/>
        <w:numPr>
          <w:ilvl w:val="0"/>
          <w:numId w:val="2"/>
        </w:numPr>
        <w:shd w:val="clear" w:color="auto" w:fill="auto"/>
        <w:tabs>
          <w:tab w:val="left" w:pos="926"/>
        </w:tabs>
        <w:ind w:left="660"/>
        <w:jc w:val="both"/>
      </w:pPr>
      <w:r>
        <w:t>услуг связи в сумме 114392,60 рублей</w:t>
      </w:r>
    </w:p>
    <w:p w:rsidR="00766BC1" w:rsidRDefault="00980FFE">
      <w:pPr>
        <w:pStyle w:val="20"/>
        <w:framePr w:w="10660" w:h="14252" w:hRule="exact" w:wrap="none" w:vAnchor="page" w:hAnchor="page" w:x="1021" w:y="1300"/>
        <w:numPr>
          <w:ilvl w:val="0"/>
          <w:numId w:val="2"/>
        </w:numPr>
        <w:shd w:val="clear" w:color="auto" w:fill="auto"/>
        <w:tabs>
          <w:tab w:val="left" w:pos="926"/>
        </w:tabs>
        <w:ind w:left="660"/>
        <w:jc w:val="both"/>
      </w:pPr>
      <w:r>
        <w:t>коммунальных услуг в сумме 2465506,42 рублей</w:t>
      </w:r>
    </w:p>
    <w:p w:rsidR="00766BC1" w:rsidRDefault="00980FFE">
      <w:pPr>
        <w:pStyle w:val="20"/>
        <w:framePr w:w="10660" w:h="14252" w:hRule="exact" w:wrap="none" w:vAnchor="page" w:hAnchor="page" w:x="1021" w:y="1300"/>
        <w:numPr>
          <w:ilvl w:val="0"/>
          <w:numId w:val="2"/>
        </w:numPr>
        <w:shd w:val="clear" w:color="auto" w:fill="auto"/>
        <w:tabs>
          <w:tab w:val="left" w:pos="926"/>
        </w:tabs>
        <w:ind w:left="660"/>
        <w:jc w:val="both"/>
      </w:pPr>
      <w:r>
        <w:t>работы по содержанию недвижимого имущества в сумме 486935,26 рублей</w:t>
      </w:r>
    </w:p>
    <w:p w:rsidR="00766BC1" w:rsidRDefault="00980FFE">
      <w:pPr>
        <w:pStyle w:val="20"/>
        <w:framePr w:w="10660" w:h="14252" w:hRule="exact" w:wrap="none" w:vAnchor="page" w:hAnchor="page" w:x="1021" w:y="1300"/>
        <w:numPr>
          <w:ilvl w:val="0"/>
          <w:numId w:val="2"/>
        </w:numPr>
        <w:shd w:val="clear" w:color="auto" w:fill="auto"/>
        <w:tabs>
          <w:tab w:val="left" w:pos="926"/>
        </w:tabs>
        <w:ind w:left="660"/>
        <w:jc w:val="both"/>
      </w:pPr>
      <w:r>
        <w:t>прочие работы и услуги в</w:t>
      </w:r>
      <w:r>
        <w:t xml:space="preserve"> сумме 371737,72 рублей</w:t>
      </w:r>
    </w:p>
    <w:p w:rsidR="00766BC1" w:rsidRDefault="00980FFE">
      <w:pPr>
        <w:pStyle w:val="20"/>
        <w:framePr w:w="10660" w:h="14252" w:hRule="exact" w:wrap="none" w:vAnchor="page" w:hAnchor="page" w:x="1021" w:y="1300"/>
        <w:numPr>
          <w:ilvl w:val="0"/>
          <w:numId w:val="2"/>
        </w:numPr>
        <w:shd w:val="clear" w:color="auto" w:fill="auto"/>
        <w:tabs>
          <w:tab w:val="left" w:pos="926"/>
        </w:tabs>
        <w:ind w:left="660"/>
        <w:jc w:val="both"/>
      </w:pPr>
      <w:r>
        <w:t>услуга по организации питания в сумме 855352,1 рублей.</w:t>
      </w:r>
    </w:p>
    <w:p w:rsidR="00766BC1" w:rsidRDefault="00980FFE">
      <w:pPr>
        <w:pStyle w:val="20"/>
        <w:framePr w:w="10660" w:h="14252" w:hRule="exact" w:wrap="none" w:vAnchor="page" w:hAnchor="page" w:x="1021" w:y="1300"/>
        <w:numPr>
          <w:ilvl w:val="0"/>
          <w:numId w:val="2"/>
        </w:numPr>
        <w:shd w:val="clear" w:color="auto" w:fill="auto"/>
        <w:tabs>
          <w:tab w:val="left" w:pos="929"/>
        </w:tabs>
        <w:ind w:left="660"/>
        <w:jc w:val="both"/>
      </w:pPr>
      <w:r>
        <w:t>приобретение оборудования в сумме 2406165,32 рублей</w:t>
      </w:r>
    </w:p>
    <w:p w:rsidR="00766BC1" w:rsidRDefault="00980FFE">
      <w:pPr>
        <w:pStyle w:val="20"/>
        <w:framePr w:w="10660" w:h="14252" w:hRule="exact" w:wrap="none" w:vAnchor="page" w:hAnchor="page" w:x="1021" w:y="1300"/>
        <w:numPr>
          <w:ilvl w:val="0"/>
          <w:numId w:val="2"/>
        </w:numPr>
        <w:shd w:val="clear" w:color="auto" w:fill="auto"/>
        <w:tabs>
          <w:tab w:val="left" w:pos="953"/>
        </w:tabs>
        <w:ind w:left="180" w:right="2320" w:firstLine="480"/>
      </w:pPr>
      <w:r>
        <w:t>приобретение материальных запасов в сумме 173981,7 рублей КВР 851 в сумме 1068366,00 рублей</w:t>
      </w:r>
    </w:p>
    <w:p w:rsidR="00766BC1" w:rsidRDefault="00980FFE">
      <w:pPr>
        <w:pStyle w:val="20"/>
        <w:framePr w:w="10660" w:h="14252" w:hRule="exact" w:wrap="none" w:vAnchor="page" w:hAnchor="page" w:x="1021" w:y="1300"/>
        <w:numPr>
          <w:ilvl w:val="0"/>
          <w:numId w:val="2"/>
        </w:numPr>
        <w:shd w:val="clear" w:color="auto" w:fill="auto"/>
        <w:tabs>
          <w:tab w:val="left" w:pos="929"/>
        </w:tabs>
        <w:ind w:left="660"/>
        <w:jc w:val="both"/>
      </w:pPr>
      <w:r>
        <w:t>уплата налога на имущество в сумм</w:t>
      </w:r>
      <w:r>
        <w:t>е 944645,00 рублей</w:t>
      </w:r>
    </w:p>
    <w:p w:rsidR="00766BC1" w:rsidRDefault="00980FFE">
      <w:pPr>
        <w:pStyle w:val="20"/>
        <w:framePr w:w="10660" w:h="14252" w:hRule="exact" w:wrap="none" w:vAnchor="page" w:hAnchor="page" w:x="1021" w:y="1300"/>
        <w:numPr>
          <w:ilvl w:val="0"/>
          <w:numId w:val="2"/>
        </w:numPr>
        <w:shd w:val="clear" w:color="auto" w:fill="auto"/>
        <w:tabs>
          <w:tab w:val="left" w:pos="929"/>
        </w:tabs>
        <w:ind w:left="660"/>
        <w:jc w:val="both"/>
      </w:pPr>
      <w:r>
        <w:t>уплата земельного налога в сумме 123721,00 рублей</w:t>
      </w:r>
    </w:p>
    <w:p w:rsidR="00766BC1" w:rsidRDefault="00980FFE">
      <w:pPr>
        <w:pStyle w:val="20"/>
        <w:framePr w:w="10660" w:h="14252" w:hRule="exact" w:wrap="none" w:vAnchor="page" w:hAnchor="page" w:x="1021" w:y="1300"/>
        <w:shd w:val="clear" w:color="auto" w:fill="auto"/>
        <w:ind w:right="640" w:firstLine="540"/>
        <w:jc w:val="both"/>
      </w:pPr>
      <w:r>
        <w:t xml:space="preserve">Охват детей по организации питания льготных категорий учащихся, воспитанников в образовательных организациях в кол-ве 199 человек на сумму 855352,10 рублей, в т.ч оплата услуги питания в </w:t>
      </w:r>
      <w:r>
        <w:t>пришкольном лагере на сумму 81000,00 рублей.</w:t>
      </w:r>
    </w:p>
    <w:p w:rsidR="00766BC1" w:rsidRDefault="00766BC1">
      <w:pPr>
        <w:rPr>
          <w:sz w:val="2"/>
          <w:szCs w:val="2"/>
        </w:rPr>
        <w:sectPr w:rsidR="00766B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6BC1" w:rsidRDefault="00766BC1">
      <w:pPr>
        <w:pStyle w:val="10"/>
        <w:framePr w:w="10555" w:h="317" w:hRule="exact" w:wrap="none" w:vAnchor="page" w:hAnchor="page" w:x="1024" w:y="384"/>
        <w:shd w:val="clear" w:color="auto" w:fill="auto"/>
        <w:spacing w:after="0" w:line="260" w:lineRule="exact"/>
      </w:pPr>
    </w:p>
    <w:p w:rsidR="00766BC1" w:rsidRDefault="00980FFE">
      <w:pPr>
        <w:pStyle w:val="20"/>
        <w:framePr w:w="10555" w:h="14213" w:hRule="exact" w:wrap="none" w:vAnchor="page" w:hAnchor="page" w:x="1024" w:y="1441"/>
        <w:shd w:val="clear" w:color="auto" w:fill="auto"/>
        <w:ind w:left="320" w:firstLine="500"/>
      </w:pPr>
      <w:r>
        <w:t>Предоставлены меры социальной поддержки, по оплате жилищных помещений,</w:t>
      </w:r>
    </w:p>
    <w:p w:rsidR="00766BC1" w:rsidRDefault="00980FFE">
      <w:pPr>
        <w:pStyle w:val="20"/>
        <w:framePr w:w="10555" w:h="14213" w:hRule="exact" w:wrap="none" w:vAnchor="page" w:hAnchor="page" w:x="1024" w:y="1441"/>
        <w:shd w:val="clear" w:color="auto" w:fill="auto"/>
        <w:ind w:left="320" w:right="300"/>
        <w:jc w:val="both"/>
      </w:pPr>
      <w:r>
        <w:t>отопления и освещения педагогическим работникам образовательных учреждений,</w:t>
      </w:r>
    </w:p>
    <w:p w:rsidR="00766BC1" w:rsidRDefault="00980FFE">
      <w:pPr>
        <w:pStyle w:val="20"/>
        <w:framePr w:w="10555" w:h="14213" w:hRule="exact" w:wrap="none" w:vAnchor="page" w:hAnchor="page" w:x="1024" w:y="1441"/>
        <w:shd w:val="clear" w:color="auto" w:fill="auto"/>
        <w:ind w:left="320" w:right="300"/>
        <w:jc w:val="both"/>
      </w:pPr>
      <w:r>
        <w:t xml:space="preserve">проживающим и работающим в сельской </w:t>
      </w:r>
      <w:r>
        <w:t>местности в кол-ве 1 человек на сумму 37223,84 рублей.</w:t>
      </w:r>
    </w:p>
    <w:p w:rsidR="00766BC1" w:rsidRDefault="00980FFE">
      <w:pPr>
        <w:pStyle w:val="20"/>
        <w:framePr w:w="10555" w:h="14213" w:hRule="exact" w:wrap="none" w:vAnchor="page" w:hAnchor="page" w:x="1024" w:y="1441"/>
        <w:shd w:val="clear" w:color="auto" w:fill="auto"/>
        <w:ind w:left="320" w:right="300" w:firstLine="780"/>
        <w:jc w:val="both"/>
      </w:pPr>
      <w:r>
        <w:t>Штатная численность работников по состоянию на 31.12.2017 года составляет 69 человек.</w:t>
      </w:r>
    </w:p>
    <w:p w:rsidR="00766BC1" w:rsidRDefault="00980FFE">
      <w:pPr>
        <w:pStyle w:val="20"/>
        <w:framePr w:w="10555" w:h="14213" w:hRule="exact" w:wrap="none" w:vAnchor="page" w:hAnchor="page" w:x="1024" w:y="1441"/>
        <w:shd w:val="clear" w:color="auto" w:fill="auto"/>
        <w:ind w:left="320" w:right="300" w:firstLine="780"/>
        <w:jc w:val="both"/>
      </w:pPr>
      <w:r>
        <w:t xml:space="preserve">Доходы от приносящей доход деятельности составили за 2017 год 474814 рублей 26 копеек, в том числе: Платные услуги </w:t>
      </w:r>
      <w:r>
        <w:t>205078,85 рублей , добровольные пожертвования 269735,41 рублей.</w:t>
      </w:r>
    </w:p>
    <w:p w:rsidR="00766BC1" w:rsidRDefault="00980FFE">
      <w:pPr>
        <w:pStyle w:val="20"/>
        <w:framePr w:w="10555" w:h="14213" w:hRule="exact" w:wrap="none" w:vAnchor="page" w:hAnchor="page" w:x="1024" w:y="1441"/>
        <w:shd w:val="clear" w:color="auto" w:fill="auto"/>
        <w:ind w:left="320" w:right="300" w:firstLine="780"/>
        <w:jc w:val="both"/>
      </w:pPr>
      <w:r>
        <w:t>Общая балансовая стоимость недвижимого имущества на 01.01.2018 года составила 83686981,04 рублей.</w:t>
      </w:r>
    </w:p>
    <w:p w:rsidR="00766BC1" w:rsidRDefault="00980FFE">
      <w:pPr>
        <w:pStyle w:val="20"/>
        <w:framePr w:w="10555" w:h="14213" w:hRule="exact" w:wrap="none" w:vAnchor="page" w:hAnchor="page" w:x="1024" w:y="1441"/>
        <w:shd w:val="clear" w:color="auto" w:fill="auto"/>
        <w:ind w:left="320" w:right="300" w:firstLine="780"/>
      </w:pPr>
      <w:r>
        <w:t>Общая балансовая стоимость особо ценного движимого имущества по состоянию на 01.01.2018 года с</w:t>
      </w:r>
      <w:r>
        <w:t>оставила 3851461,44 рубля.</w:t>
      </w:r>
    </w:p>
    <w:p w:rsidR="00766BC1" w:rsidRDefault="00980FFE">
      <w:pPr>
        <w:pStyle w:val="20"/>
        <w:framePr w:w="10555" w:h="14213" w:hRule="exact" w:wrap="none" w:vAnchor="page" w:hAnchor="page" w:x="1024" w:y="1441"/>
        <w:shd w:val="clear" w:color="auto" w:fill="auto"/>
        <w:ind w:left="320" w:right="300" w:firstLine="780"/>
        <w:jc w:val="both"/>
      </w:pPr>
      <w:r>
        <w:t>Общая балансовая стоимость иного движимого имущества по состоянию на 01.01.2018 года составила 12506650,10 рублей.</w:t>
      </w:r>
    </w:p>
    <w:p w:rsidR="00766BC1" w:rsidRDefault="00980FFE">
      <w:pPr>
        <w:pStyle w:val="20"/>
        <w:framePr w:w="10555" w:h="14213" w:hRule="exact" w:wrap="none" w:vAnchor="page" w:hAnchor="page" w:x="1024" w:y="1441"/>
        <w:shd w:val="clear" w:color="auto" w:fill="auto"/>
        <w:ind w:left="320" w:right="300"/>
        <w:jc w:val="both"/>
      </w:pPr>
      <w:r>
        <w:t>Остаток денежных средств на счете № 20216Ш82300 составил в сумме, на конец отчетного периода, 89618,67 рублей. Ден</w:t>
      </w:r>
      <w:r>
        <w:t>ежные средства являются внебюджетными и на отчетную дату подтверждены выписками из лицевого счета. Остаток денежных средств на счете по целевым субсидиям № 21216Ш82300 не имеется.</w:t>
      </w:r>
    </w:p>
    <w:p w:rsidR="00766BC1" w:rsidRDefault="00980FFE">
      <w:pPr>
        <w:pStyle w:val="20"/>
        <w:framePr w:w="10555" w:h="14213" w:hRule="exact" w:wrap="none" w:vAnchor="page" w:hAnchor="page" w:x="1024" w:y="1441"/>
        <w:shd w:val="clear" w:color="auto" w:fill="auto"/>
        <w:ind w:left="320" w:right="300" w:firstLine="780"/>
        <w:jc w:val="both"/>
      </w:pPr>
      <w:r>
        <w:t>Обобщающими показателями технического состояния основных фондов является коэ</w:t>
      </w:r>
      <w:r>
        <w:t>ффициент износа, который отражает состояние изношенности основных средств. Процент износа нежилых помещений на 31.12.2017 г. составляет 39,5 %.</w:t>
      </w:r>
    </w:p>
    <w:p w:rsidR="00766BC1" w:rsidRDefault="00980FFE">
      <w:pPr>
        <w:pStyle w:val="20"/>
        <w:framePr w:w="10555" w:h="14213" w:hRule="exact" w:wrap="none" w:vAnchor="page" w:hAnchor="page" w:x="1024" w:y="1441"/>
        <w:shd w:val="clear" w:color="auto" w:fill="auto"/>
        <w:tabs>
          <w:tab w:val="left" w:pos="6505"/>
        </w:tabs>
        <w:ind w:right="300" w:firstLine="1100"/>
        <w:jc w:val="both"/>
      </w:pPr>
      <w:r>
        <w:t xml:space="preserve">Для улучшения материальной базы необходимо обновление основных фондов - это модернизация и замена </w:t>
      </w:r>
      <w:r>
        <w:t>функционирующих средств труда новыми, более производительными и совершенными по техническому уровню (приобретение технологического оборудования, ученической мебели, мебели в столовую). Техническое состояние основных средств в определенной степени зависит о</w:t>
      </w:r>
      <w:r>
        <w:t>т своевременности капитального и текущего</w:t>
      </w:r>
      <w:r>
        <w:tab/>
        <w:t>ремонта (текущий ремонт</w:t>
      </w:r>
    </w:p>
    <w:p w:rsidR="00766BC1" w:rsidRDefault="00980FFE">
      <w:pPr>
        <w:pStyle w:val="20"/>
        <w:framePr w:w="10555" w:h="14213" w:hRule="exact" w:wrap="none" w:vAnchor="page" w:hAnchor="page" w:x="1024" w:y="1441"/>
        <w:shd w:val="clear" w:color="auto" w:fill="auto"/>
      </w:pPr>
      <w:r>
        <w:t>технологического оборудования, оргтехники, ученической мебели производится за счет средств полученных от внебюджетной деятельности).</w:t>
      </w:r>
    </w:p>
    <w:p w:rsidR="00766BC1" w:rsidRDefault="00980FFE">
      <w:pPr>
        <w:pStyle w:val="20"/>
        <w:framePr w:w="10555" w:h="14213" w:hRule="exact" w:wrap="none" w:vAnchor="page" w:hAnchor="page" w:x="1024" w:y="1441"/>
        <w:shd w:val="clear" w:color="auto" w:fill="auto"/>
        <w:ind w:left="320" w:right="300" w:firstLine="780"/>
        <w:jc w:val="both"/>
      </w:pPr>
      <w:r>
        <w:t>Важным условием успешного выполнения бюджетным учреждение</w:t>
      </w:r>
      <w:r>
        <w:t>м возложенных на него функций является не только нормативная обеспеченность основными средствами, но и максимальная степень их использования в деятельности учреждения.</w:t>
      </w:r>
    </w:p>
    <w:p w:rsidR="00766BC1" w:rsidRDefault="00980FFE">
      <w:pPr>
        <w:pStyle w:val="20"/>
        <w:framePr w:w="10555" w:h="14213" w:hRule="exact" w:wrap="none" w:vAnchor="page" w:hAnchor="page" w:x="1024" w:y="1441"/>
        <w:shd w:val="clear" w:color="auto" w:fill="auto"/>
        <w:ind w:left="320" w:right="300" w:firstLine="780"/>
        <w:jc w:val="both"/>
      </w:pPr>
      <w:r>
        <w:t xml:space="preserve">Эффективное использование основных фондов является важным условием успешного выполнения </w:t>
      </w:r>
      <w:r>
        <w:t>бюджетными учреждениями возложенных на них функций и выступает одним из решающих факторов увеличения объема оказываемых учреждением услуг и повышения качества обслуживания.</w:t>
      </w:r>
    </w:p>
    <w:p w:rsidR="00766BC1" w:rsidRDefault="00980FFE">
      <w:pPr>
        <w:pStyle w:val="20"/>
        <w:framePr w:w="10555" w:h="14213" w:hRule="exact" w:wrap="none" w:vAnchor="page" w:hAnchor="page" w:x="1024" w:y="1441"/>
        <w:shd w:val="clear" w:color="auto" w:fill="auto"/>
        <w:ind w:left="320" w:right="300" w:firstLine="780"/>
        <w:jc w:val="both"/>
      </w:pPr>
      <w:r>
        <w:t>Материальные средства поступают своевременно, в полном объеме, качество их соответс</w:t>
      </w:r>
      <w:r>
        <w:t>твует требованиям и характеристикам.</w:t>
      </w:r>
    </w:p>
    <w:p w:rsidR="00766BC1" w:rsidRDefault="00766BC1">
      <w:pPr>
        <w:rPr>
          <w:sz w:val="2"/>
          <w:szCs w:val="2"/>
        </w:rPr>
        <w:sectPr w:rsidR="00766B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6BC1" w:rsidRDefault="00980FFE">
      <w:pPr>
        <w:pStyle w:val="20"/>
        <w:framePr w:w="10555" w:h="13596" w:hRule="exact" w:wrap="none" w:vAnchor="page" w:hAnchor="page" w:x="999" w:y="1342"/>
        <w:shd w:val="clear" w:color="auto" w:fill="auto"/>
        <w:ind w:left="200" w:right="400" w:firstLine="420"/>
        <w:jc w:val="both"/>
      </w:pPr>
      <w:r>
        <w:lastRenderedPageBreak/>
        <w:t>Финансовое обеспечение осуществляется за счет средств краевого, местного бюджета Распорядителем и поступления от иной приносящей доход деятельности, на основании плана финансово-хозяйственной деяте</w:t>
      </w:r>
      <w:r>
        <w:t>льности.</w:t>
      </w:r>
    </w:p>
    <w:p w:rsidR="00766BC1" w:rsidRDefault="00980FFE">
      <w:pPr>
        <w:pStyle w:val="20"/>
        <w:framePr w:w="10555" w:h="13596" w:hRule="exact" w:wrap="none" w:vAnchor="page" w:hAnchor="page" w:x="999" w:y="1342"/>
        <w:shd w:val="clear" w:color="auto" w:fill="auto"/>
        <w:ind w:left="200" w:right="400" w:firstLine="580"/>
        <w:jc w:val="both"/>
      </w:pPr>
      <w:r>
        <w:t>Планом финансово-хозяйственной деятельности на 2017 год предусмотрено расходование средств, в сумме 33673657,71 в том числе:</w:t>
      </w:r>
    </w:p>
    <w:p w:rsidR="00766BC1" w:rsidRDefault="00980FFE">
      <w:pPr>
        <w:pStyle w:val="20"/>
        <w:framePr w:w="10555" w:h="13596" w:hRule="exact" w:wrap="none" w:vAnchor="page" w:hAnchor="page" w:x="999" w:y="1342"/>
        <w:numPr>
          <w:ilvl w:val="0"/>
          <w:numId w:val="3"/>
        </w:numPr>
        <w:shd w:val="clear" w:color="auto" w:fill="auto"/>
        <w:tabs>
          <w:tab w:val="left" w:pos="1176"/>
        </w:tabs>
        <w:ind w:left="200" w:firstLine="580"/>
        <w:jc w:val="both"/>
      </w:pPr>
      <w:r>
        <w:t>Субсидии на выполнение муниципального задания 33147781,03 рублей.</w:t>
      </w:r>
    </w:p>
    <w:p w:rsidR="00766BC1" w:rsidRDefault="00980FFE">
      <w:pPr>
        <w:pStyle w:val="20"/>
        <w:framePr w:w="10555" w:h="13596" w:hRule="exact" w:wrap="none" w:vAnchor="page" w:hAnchor="page" w:x="999" w:y="1342"/>
        <w:numPr>
          <w:ilvl w:val="0"/>
          <w:numId w:val="3"/>
        </w:numPr>
        <w:shd w:val="clear" w:color="auto" w:fill="auto"/>
        <w:tabs>
          <w:tab w:val="left" w:pos="1176"/>
        </w:tabs>
        <w:ind w:left="200" w:firstLine="580"/>
        <w:jc w:val="both"/>
      </w:pPr>
      <w:r>
        <w:t>Целевые субсидии 37223,84 рублей.</w:t>
      </w:r>
    </w:p>
    <w:p w:rsidR="00766BC1" w:rsidRDefault="00980FFE">
      <w:pPr>
        <w:pStyle w:val="20"/>
        <w:framePr w:w="10555" w:h="13596" w:hRule="exact" w:wrap="none" w:vAnchor="page" w:hAnchor="page" w:x="999" w:y="1342"/>
        <w:numPr>
          <w:ilvl w:val="0"/>
          <w:numId w:val="3"/>
        </w:numPr>
        <w:shd w:val="clear" w:color="auto" w:fill="auto"/>
        <w:tabs>
          <w:tab w:val="left" w:pos="1176"/>
        </w:tabs>
        <w:spacing w:after="297"/>
        <w:ind w:left="200" w:right="400" w:firstLine="580"/>
        <w:jc w:val="both"/>
      </w:pPr>
      <w:r>
        <w:t>Поступления средств от</w:t>
      </w:r>
      <w:r>
        <w:t xml:space="preserve"> приносящей доход деятельности всего: 488652,84 рублей с учетом остатка денежных средств на 01.01.2017г в сумме 103457,25 рублей</w:t>
      </w:r>
    </w:p>
    <w:p w:rsidR="00766BC1" w:rsidRDefault="00980FFE">
      <w:pPr>
        <w:pStyle w:val="40"/>
        <w:framePr w:w="10555" w:h="13596" w:hRule="exact" w:wrap="none" w:vAnchor="page" w:hAnchor="page" w:x="999" w:y="1342"/>
        <w:shd w:val="clear" w:color="auto" w:fill="auto"/>
        <w:spacing w:before="0" w:after="117" w:line="324" w:lineRule="exact"/>
        <w:ind w:left="160"/>
        <w:jc w:val="center"/>
      </w:pPr>
      <w:r>
        <w:t>РАЗДЕЛ 3. «АНАЛИЗ ОТЧЕТА ОБ ИСПОЛНЕНИИ БЮДЖЕТА</w:t>
      </w:r>
      <w:r>
        <w:br/>
        <w:t>СУБЪЕКТОМ БЮДЖЕТНОЙ ОТЧЕТНОСТИ»</w:t>
      </w:r>
    </w:p>
    <w:p w:rsidR="00766BC1" w:rsidRDefault="00980FFE">
      <w:pPr>
        <w:pStyle w:val="20"/>
        <w:framePr w:w="10555" w:h="13596" w:hRule="exact" w:wrap="none" w:vAnchor="page" w:hAnchor="page" w:x="999" w:y="1342"/>
        <w:shd w:val="clear" w:color="auto" w:fill="auto"/>
        <w:spacing w:after="89" w:line="328" w:lineRule="exact"/>
        <w:ind w:left="1200" w:hanging="580"/>
      </w:pPr>
      <w:r>
        <w:rPr>
          <w:rStyle w:val="21"/>
        </w:rPr>
        <w:t>Планом финансово-хозяйственной деятельности за 2</w:t>
      </w:r>
      <w:r>
        <w:rPr>
          <w:rStyle w:val="21"/>
        </w:rPr>
        <w:t xml:space="preserve">017 год </w:t>
      </w:r>
      <w:r>
        <w:t>предусмотрено расходование средств в размере 33659819,13 рублей, в том числе:</w:t>
      </w:r>
    </w:p>
    <w:p w:rsidR="00766BC1" w:rsidRDefault="00980FFE">
      <w:pPr>
        <w:pStyle w:val="20"/>
        <w:framePr w:w="10555" w:h="13596" w:hRule="exact" w:wrap="none" w:vAnchor="page" w:hAnchor="page" w:x="999" w:y="1342"/>
        <w:numPr>
          <w:ilvl w:val="0"/>
          <w:numId w:val="4"/>
        </w:numPr>
        <w:shd w:val="clear" w:color="auto" w:fill="auto"/>
        <w:tabs>
          <w:tab w:val="left" w:pos="1190"/>
        </w:tabs>
        <w:spacing w:after="114" w:line="367" w:lineRule="exact"/>
        <w:ind w:left="200" w:right="400" w:firstLine="580"/>
        <w:jc w:val="both"/>
      </w:pPr>
      <w:r>
        <w:t xml:space="preserve">Субсидии, предоставляемые из бюджета на выполнение муниципального задания по основным видам деятельности в общей сумме 33147781,03 рублей, что составляет 100% от </w:t>
      </w:r>
      <w:r>
        <w:t>утвержденных плановых назначений на 2017 год;</w:t>
      </w:r>
    </w:p>
    <w:p w:rsidR="00766BC1" w:rsidRDefault="00980FFE">
      <w:pPr>
        <w:pStyle w:val="20"/>
        <w:framePr w:w="10555" w:h="13596" w:hRule="exact" w:wrap="none" w:vAnchor="page" w:hAnchor="page" w:x="999" w:y="1342"/>
        <w:numPr>
          <w:ilvl w:val="0"/>
          <w:numId w:val="4"/>
        </w:numPr>
        <w:shd w:val="clear" w:color="auto" w:fill="auto"/>
        <w:tabs>
          <w:tab w:val="left" w:pos="1176"/>
        </w:tabs>
        <w:spacing w:line="374" w:lineRule="exact"/>
        <w:ind w:left="200" w:right="400" w:firstLine="580"/>
        <w:jc w:val="both"/>
      </w:pPr>
      <w:r>
        <w:t>Доходы, получаемые от предпринимательской и иной приносящей доход деятельности в общей сумме 474814,26 рублей, что составляет 100% от запланированного объема, из них:</w:t>
      </w:r>
    </w:p>
    <w:p w:rsidR="00766BC1" w:rsidRDefault="00980FFE">
      <w:pPr>
        <w:pStyle w:val="20"/>
        <w:framePr w:w="10555" w:h="13596" w:hRule="exact" w:wrap="none" w:vAnchor="page" w:hAnchor="page" w:x="999" w:y="1342"/>
        <w:shd w:val="clear" w:color="auto" w:fill="auto"/>
        <w:spacing w:line="371" w:lineRule="exact"/>
        <w:ind w:left="200" w:firstLine="1000"/>
      </w:pPr>
      <w:r>
        <w:t>- родительская плата в общей сумме 205078,8</w:t>
      </w:r>
      <w:r>
        <w:t>5 рублей, что составляет 100% от запланированного объема;</w:t>
      </w:r>
    </w:p>
    <w:p w:rsidR="00766BC1" w:rsidRDefault="00980FFE">
      <w:pPr>
        <w:pStyle w:val="20"/>
        <w:framePr w:w="10555" w:h="13596" w:hRule="exact" w:wrap="none" w:vAnchor="page" w:hAnchor="page" w:x="999" w:y="1342"/>
        <w:shd w:val="clear" w:color="auto" w:fill="auto"/>
        <w:spacing w:line="371" w:lineRule="exact"/>
        <w:ind w:left="200" w:firstLine="1000"/>
      </w:pPr>
      <w:r>
        <w:t xml:space="preserve">- добровольные пожертвования в сумме 269735,41 рублей, что составляет 100 </w:t>
      </w:r>
      <w:r>
        <w:rPr>
          <w:rStyle w:val="22"/>
          <w:b w:val="0"/>
          <w:bCs w:val="0"/>
        </w:rPr>
        <w:t>%</w:t>
      </w:r>
      <w:r>
        <w:t xml:space="preserve"> от запланированного объема;</w:t>
      </w:r>
    </w:p>
    <w:p w:rsidR="00766BC1" w:rsidRDefault="00980FFE">
      <w:pPr>
        <w:pStyle w:val="20"/>
        <w:framePr w:w="10555" w:h="13596" w:hRule="exact" w:wrap="none" w:vAnchor="page" w:hAnchor="page" w:x="999" w:y="1342"/>
        <w:numPr>
          <w:ilvl w:val="0"/>
          <w:numId w:val="4"/>
        </w:numPr>
        <w:shd w:val="clear" w:color="auto" w:fill="auto"/>
        <w:tabs>
          <w:tab w:val="left" w:pos="1305"/>
        </w:tabs>
        <w:spacing w:line="371" w:lineRule="exact"/>
        <w:ind w:left="200" w:right="400" w:firstLine="760"/>
        <w:jc w:val="both"/>
      </w:pPr>
      <w:r>
        <w:t>Субсидии, предоставляемые из бюджета на иные цели в общей сумме 37223,84 рублей, что составляе</w:t>
      </w:r>
      <w:r>
        <w:t>т 100% от утвержденных плановых назначений на 2017 год</w:t>
      </w:r>
    </w:p>
    <w:p w:rsidR="00766BC1" w:rsidRDefault="00980FFE">
      <w:pPr>
        <w:pStyle w:val="40"/>
        <w:framePr w:w="10555" w:h="13596" w:hRule="exact" w:wrap="none" w:vAnchor="page" w:hAnchor="page" w:x="999" w:y="1342"/>
        <w:shd w:val="clear" w:color="auto" w:fill="auto"/>
        <w:spacing w:before="0" w:line="371" w:lineRule="exact"/>
        <w:ind w:left="200" w:right="400" w:firstLine="580"/>
        <w:jc w:val="both"/>
      </w:pPr>
      <w:r>
        <w:t xml:space="preserve">Кассовые расходы учреждения за 2017г. Составили </w:t>
      </w:r>
      <w:r>
        <w:rPr>
          <w:rStyle w:val="41"/>
        </w:rPr>
        <w:t>- 33673657,71 рублей, в том числе:</w:t>
      </w:r>
    </w:p>
    <w:p w:rsidR="00766BC1" w:rsidRDefault="00980FFE">
      <w:pPr>
        <w:pStyle w:val="20"/>
        <w:framePr w:w="10555" w:h="13596" w:hRule="exact" w:wrap="none" w:vAnchor="page" w:hAnchor="page" w:x="999" w:y="1342"/>
        <w:numPr>
          <w:ilvl w:val="0"/>
          <w:numId w:val="5"/>
        </w:numPr>
        <w:shd w:val="clear" w:color="auto" w:fill="auto"/>
        <w:tabs>
          <w:tab w:val="left" w:pos="1298"/>
        </w:tabs>
        <w:spacing w:line="371" w:lineRule="exact"/>
        <w:ind w:left="200" w:right="400" w:firstLine="760"/>
        <w:jc w:val="both"/>
      </w:pPr>
      <w:r>
        <w:t xml:space="preserve">Субсидии на выполнение муниципального задания 33147781,03 рублей, что составляет 100% от общего объема доведенных </w:t>
      </w:r>
      <w:r>
        <w:t>средств;</w:t>
      </w:r>
    </w:p>
    <w:p w:rsidR="00766BC1" w:rsidRDefault="00980FFE">
      <w:pPr>
        <w:pStyle w:val="20"/>
        <w:framePr w:w="10555" w:h="13596" w:hRule="exact" w:wrap="none" w:vAnchor="page" w:hAnchor="page" w:x="999" w:y="1342"/>
        <w:numPr>
          <w:ilvl w:val="0"/>
          <w:numId w:val="5"/>
        </w:numPr>
        <w:shd w:val="clear" w:color="auto" w:fill="auto"/>
        <w:tabs>
          <w:tab w:val="left" w:pos="1290"/>
        </w:tabs>
        <w:spacing w:line="371" w:lineRule="exact"/>
        <w:ind w:left="200" w:right="400" w:firstLine="760"/>
        <w:jc w:val="both"/>
      </w:pPr>
      <w:r>
        <w:t>Субсидии на иные цели 37223,84 рублей, что составляет 100% общего объема доведенных средств;</w:t>
      </w:r>
    </w:p>
    <w:p w:rsidR="00766BC1" w:rsidRDefault="00980FFE">
      <w:pPr>
        <w:pStyle w:val="20"/>
        <w:framePr w:w="10555" w:h="13596" w:hRule="exact" w:wrap="none" w:vAnchor="page" w:hAnchor="page" w:x="999" w:y="1342"/>
        <w:numPr>
          <w:ilvl w:val="0"/>
          <w:numId w:val="5"/>
        </w:numPr>
        <w:shd w:val="clear" w:color="auto" w:fill="auto"/>
        <w:tabs>
          <w:tab w:val="left" w:pos="1301"/>
        </w:tabs>
        <w:spacing w:line="371" w:lineRule="exact"/>
        <w:ind w:left="200" w:right="400" w:firstLine="760"/>
        <w:jc w:val="both"/>
      </w:pPr>
      <w:r>
        <w:t xml:space="preserve">Расходы получаемые от предпринимательской и иной приносящей доход деятельности в общей сумме 488652,84 рублей, что составляет 84,50% от общего объема </w:t>
      </w:r>
      <w:r>
        <w:t>доведенных средств.</w:t>
      </w:r>
    </w:p>
    <w:p w:rsidR="00766BC1" w:rsidRDefault="00766BC1">
      <w:pPr>
        <w:rPr>
          <w:sz w:val="2"/>
          <w:szCs w:val="2"/>
        </w:rPr>
        <w:sectPr w:rsidR="00766B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470D" w:rsidRDefault="00DB470D" w:rsidP="00DB470D">
      <w:pPr>
        <w:pStyle w:val="40"/>
        <w:framePr w:w="10555" w:h="14082" w:hRule="exact" w:wrap="none" w:vAnchor="page" w:hAnchor="page" w:x="520" w:y="635"/>
        <w:shd w:val="clear" w:color="auto" w:fill="auto"/>
        <w:spacing w:before="0" w:line="482" w:lineRule="exact"/>
        <w:ind w:left="4100" w:hanging="2120"/>
      </w:pPr>
      <w:r>
        <w:lastRenderedPageBreak/>
        <w:t>РАЗДЕЛ 4. «РЕЗУЛЬТАТ ФИНАНСОВОЙ ДЕЯТЕЛЬНОСТИ УЧРЕЖДЕНИЯ»</w:t>
      </w:r>
    </w:p>
    <w:p w:rsidR="00DB470D" w:rsidRDefault="00DB470D" w:rsidP="00DB470D">
      <w:pPr>
        <w:pStyle w:val="20"/>
        <w:framePr w:w="10555" w:h="14082" w:hRule="exact" w:wrap="none" w:vAnchor="page" w:hAnchor="page" w:x="520" w:y="635"/>
        <w:shd w:val="clear" w:color="auto" w:fill="auto"/>
        <w:tabs>
          <w:tab w:val="left" w:pos="6095"/>
        </w:tabs>
        <w:spacing w:line="482" w:lineRule="exact"/>
        <w:ind w:left="580"/>
        <w:jc w:val="both"/>
      </w:pPr>
      <w:r>
        <w:t>Бухгалтерский учет автоматизирован:</w:t>
      </w:r>
      <w:r>
        <w:tab/>
        <w:t>применяется программа «1C:</w:t>
      </w:r>
    </w:p>
    <w:p w:rsidR="00DB470D" w:rsidRDefault="00DB470D" w:rsidP="00DB470D">
      <w:pPr>
        <w:pStyle w:val="20"/>
        <w:framePr w:w="10555" w:h="14082" w:hRule="exact" w:wrap="none" w:vAnchor="page" w:hAnchor="page" w:x="520" w:y="635"/>
        <w:shd w:val="clear" w:color="auto" w:fill="auto"/>
        <w:spacing w:line="482" w:lineRule="exact"/>
        <w:ind w:left="220" w:right="380"/>
        <w:jc w:val="both"/>
      </w:pPr>
      <w:r>
        <w:t xml:space="preserve">Бухгалтерский учет в бюджетных учреждениях» (версия 8.2.). Заработная плата и начисления на оплату труда рассчитывается в программе «1C: Зарплата и кадры бюджетного учреждения». Бухгалтерский учет в учреждении ведется по плану счетов бухгалтерского учета в соответствии с приказом Министерства финансов Российской от 16 декабря 2010 г. </w:t>
      </w:r>
      <w:r>
        <w:rPr>
          <w:lang w:val="en-US" w:eastAsia="en-US" w:bidi="en-US"/>
        </w:rPr>
        <w:t>N</w:t>
      </w:r>
      <w:r w:rsidRPr="00DB470D">
        <w:rPr>
          <w:lang w:eastAsia="en-US" w:bidi="en-US"/>
        </w:rPr>
        <w:t xml:space="preserve"> </w:t>
      </w:r>
      <w:r>
        <w:t>174н г.</w:t>
      </w:r>
    </w:p>
    <w:p w:rsidR="00DB470D" w:rsidRDefault="00DB470D" w:rsidP="00DB470D">
      <w:pPr>
        <w:pStyle w:val="40"/>
        <w:framePr w:w="10555" w:h="14082" w:hRule="exact" w:wrap="none" w:vAnchor="page" w:hAnchor="page" w:x="520" w:y="635"/>
        <w:shd w:val="clear" w:color="auto" w:fill="auto"/>
        <w:spacing w:before="0" w:line="482" w:lineRule="exact"/>
        <w:ind w:left="220" w:right="380" w:firstLine="700"/>
        <w:jc w:val="both"/>
      </w:pPr>
      <w:r>
        <w:t xml:space="preserve">За счет субсидии на выполнение государственного(муниципального) задания доходы учреждения в 2017 году </w:t>
      </w:r>
      <w:r>
        <w:rPr>
          <w:rStyle w:val="41"/>
        </w:rPr>
        <w:t>было поставлено на учет основных средств на сумму- 2408619,48 рублей, из них;</w:t>
      </w:r>
    </w:p>
    <w:p w:rsidR="00DB470D" w:rsidRDefault="00DB470D" w:rsidP="00DB470D">
      <w:pPr>
        <w:pStyle w:val="20"/>
        <w:framePr w:w="10555" w:h="14082" w:hRule="exact" w:wrap="none" w:vAnchor="page" w:hAnchor="page" w:x="520" w:y="635"/>
        <w:shd w:val="clear" w:color="auto" w:fill="auto"/>
        <w:spacing w:line="482" w:lineRule="exact"/>
        <w:ind w:left="220" w:right="380" w:firstLine="700"/>
        <w:jc w:val="both"/>
      </w:pPr>
      <w:r>
        <w:t>- безвозмездное поступление на сумму 2454,16 рублей: в том числе - Большая Российская энциклопедия том 19-20.,</w:t>
      </w:r>
    </w:p>
    <w:p w:rsidR="00DB470D" w:rsidRDefault="00DB470D" w:rsidP="00DB470D">
      <w:pPr>
        <w:pStyle w:val="20"/>
        <w:framePr w:w="10555" w:h="14082" w:hRule="exact" w:wrap="none" w:vAnchor="page" w:hAnchor="page" w:x="520" w:y="635"/>
        <w:shd w:val="clear" w:color="auto" w:fill="auto"/>
        <w:tabs>
          <w:tab w:val="left" w:pos="7593"/>
        </w:tabs>
        <w:spacing w:line="482" w:lineRule="exact"/>
        <w:ind w:left="1300"/>
        <w:jc w:val="both"/>
      </w:pPr>
      <w:r>
        <w:t>Машины и оборудование на сумму —</w:t>
      </w:r>
      <w:r>
        <w:tab/>
        <w:t>1189466,00 рублей,</w:t>
      </w:r>
    </w:p>
    <w:p w:rsidR="00DB470D" w:rsidRDefault="00DB470D" w:rsidP="00DB470D">
      <w:pPr>
        <w:pStyle w:val="20"/>
        <w:framePr w:w="10555" w:h="14082" w:hRule="exact" w:wrap="none" w:vAnchor="page" w:hAnchor="page" w:x="520" w:y="635"/>
        <w:shd w:val="clear" w:color="auto" w:fill="auto"/>
        <w:spacing w:line="482" w:lineRule="exact"/>
        <w:ind w:left="220" w:right="380"/>
        <w:jc w:val="both"/>
      </w:pPr>
      <w:r>
        <w:t xml:space="preserve">Многофункциональное устройство </w:t>
      </w:r>
      <w:r>
        <w:rPr>
          <w:lang w:val="en-US" w:eastAsia="en-US" w:bidi="en-US"/>
        </w:rPr>
        <w:t>Kyocera</w:t>
      </w:r>
      <w:r w:rsidRPr="00DB470D">
        <w:rPr>
          <w:lang w:eastAsia="en-US" w:bidi="en-US"/>
        </w:rPr>
        <w:t xml:space="preserve"> </w:t>
      </w:r>
      <w:r>
        <w:rPr>
          <w:lang w:val="en-US" w:eastAsia="en-US" w:bidi="en-US"/>
        </w:rPr>
        <w:t>Ecosys</w:t>
      </w:r>
      <w:r w:rsidRPr="00DB470D">
        <w:rPr>
          <w:lang w:eastAsia="en-US" w:bidi="en-US"/>
        </w:rPr>
        <w:t xml:space="preserve"> </w:t>
      </w:r>
      <w:r>
        <w:rPr>
          <w:lang w:val="en-US" w:eastAsia="en-US" w:bidi="en-US"/>
        </w:rPr>
        <w:t>M</w:t>
      </w:r>
      <w:r w:rsidRPr="00DB470D">
        <w:rPr>
          <w:lang w:eastAsia="en-US" w:bidi="en-US"/>
        </w:rPr>
        <w:t>254</w:t>
      </w:r>
      <w:r>
        <w:rPr>
          <w:lang w:val="en-US" w:eastAsia="en-US" w:bidi="en-US"/>
        </w:rPr>
        <w:t>DN</w:t>
      </w:r>
      <w:r w:rsidRPr="00DB470D">
        <w:rPr>
          <w:lang w:eastAsia="en-US" w:bidi="en-US"/>
        </w:rPr>
        <w:t xml:space="preserve">, </w:t>
      </w:r>
      <w:r>
        <w:t xml:space="preserve">Источник бесперебойного питания </w:t>
      </w:r>
      <w:r>
        <w:rPr>
          <w:lang w:val="en-US" w:eastAsia="en-US" w:bidi="en-US"/>
        </w:rPr>
        <w:t>Ippon</w:t>
      </w:r>
      <w:r w:rsidRPr="00DB470D">
        <w:rPr>
          <w:lang w:eastAsia="en-US" w:bidi="en-US"/>
        </w:rPr>
        <w:t xml:space="preserve"> </w:t>
      </w:r>
      <w:r>
        <w:rPr>
          <w:lang w:val="en-US" w:eastAsia="en-US" w:bidi="en-US"/>
        </w:rPr>
        <w:t>Back</w:t>
      </w:r>
      <w:r w:rsidRPr="00DB470D">
        <w:rPr>
          <w:lang w:eastAsia="en-US" w:bidi="en-US"/>
        </w:rPr>
        <w:t xml:space="preserve"> </w:t>
      </w:r>
      <w:r>
        <w:rPr>
          <w:lang w:val="en-US" w:eastAsia="en-US" w:bidi="en-US"/>
        </w:rPr>
        <w:t>Basic</w:t>
      </w:r>
      <w:r w:rsidRPr="00DB470D">
        <w:rPr>
          <w:lang w:eastAsia="en-US" w:bidi="en-US"/>
        </w:rPr>
        <w:t xml:space="preserve"> </w:t>
      </w:r>
      <w:r>
        <w:t xml:space="preserve">650 </w:t>
      </w:r>
      <w:r>
        <w:rPr>
          <w:lang w:val="en-US" w:eastAsia="en-US" w:bidi="en-US"/>
        </w:rPr>
        <w:t>Euro</w:t>
      </w:r>
      <w:r w:rsidRPr="00DB470D">
        <w:rPr>
          <w:lang w:eastAsia="en-US" w:bidi="en-US"/>
        </w:rPr>
        <w:t>/360</w:t>
      </w:r>
      <w:r>
        <w:rPr>
          <w:lang w:val="en-US" w:eastAsia="en-US" w:bidi="en-US"/>
        </w:rPr>
        <w:t>W</w:t>
      </w:r>
      <w:r w:rsidRPr="00DB470D">
        <w:rPr>
          <w:lang w:eastAsia="en-US" w:bidi="en-US"/>
        </w:rPr>
        <w:t xml:space="preserve">, </w:t>
      </w:r>
      <w:r>
        <w:t xml:space="preserve">Системный блок </w:t>
      </w:r>
      <w:r>
        <w:rPr>
          <w:lang w:val="en-US" w:eastAsia="en-US" w:bidi="en-US"/>
        </w:rPr>
        <w:t>Bc</w:t>
      </w:r>
      <w:r w:rsidRPr="00DB470D">
        <w:rPr>
          <w:lang w:eastAsia="en-US" w:bidi="en-US"/>
        </w:rPr>
        <w:t>6</w:t>
      </w:r>
      <w:r>
        <w:rPr>
          <w:lang w:val="en-US" w:eastAsia="en-US" w:bidi="en-US"/>
        </w:rPr>
        <w:t>opePowerCoolS</w:t>
      </w:r>
      <w:r w:rsidRPr="00DB470D">
        <w:rPr>
          <w:lang w:eastAsia="en-US" w:bidi="en-US"/>
        </w:rPr>
        <w:t>-</w:t>
      </w:r>
      <w:r>
        <w:rPr>
          <w:lang w:val="en-US" w:eastAsia="en-US" w:bidi="en-US"/>
        </w:rPr>
        <w:t>l</w:t>
      </w:r>
      <w:r w:rsidRPr="00DB470D">
        <w:rPr>
          <w:lang w:eastAsia="en-US" w:bidi="en-US"/>
        </w:rPr>
        <w:t xml:space="preserve"> </w:t>
      </w:r>
      <w:r>
        <w:t xml:space="preserve">15 </w:t>
      </w:r>
      <w:r>
        <w:rPr>
          <w:lang w:val="en-US" w:eastAsia="en-US" w:bidi="en-US"/>
        </w:rPr>
        <w:t>lPentiumG</w:t>
      </w:r>
      <w:r w:rsidRPr="00DB470D">
        <w:rPr>
          <w:lang w:eastAsia="en-US" w:bidi="en-US"/>
        </w:rPr>
        <w:t>4560/4</w:t>
      </w:r>
      <w:r>
        <w:rPr>
          <w:lang w:val="en-US" w:eastAsia="en-US" w:bidi="en-US"/>
        </w:rPr>
        <w:t>GBDDR</w:t>
      </w:r>
      <w:r w:rsidRPr="00DB470D">
        <w:rPr>
          <w:lang w:eastAsia="en-US" w:bidi="en-US"/>
        </w:rPr>
        <w:t>4/</w:t>
      </w:r>
      <w:r>
        <w:rPr>
          <w:lang w:val="en-US" w:eastAsia="en-US" w:bidi="en-US"/>
        </w:rPr>
        <w:t>HDD</w:t>
      </w:r>
      <w:r w:rsidRPr="00DB470D">
        <w:rPr>
          <w:lang w:eastAsia="en-US" w:bidi="en-US"/>
        </w:rPr>
        <w:t>500</w:t>
      </w:r>
      <w:r>
        <w:rPr>
          <w:lang w:val="en-US" w:eastAsia="en-US" w:bidi="en-US"/>
        </w:rPr>
        <w:t>GbraiaBHaTypaMbinibl</w:t>
      </w:r>
      <w:r w:rsidRPr="00DB470D">
        <w:rPr>
          <w:lang w:eastAsia="en-US" w:bidi="en-US"/>
        </w:rPr>
        <w:t xml:space="preserve">, </w:t>
      </w:r>
      <w:r>
        <w:t xml:space="preserve">Монитор </w:t>
      </w:r>
      <w:r>
        <w:rPr>
          <w:lang w:val="en-US" w:eastAsia="en-US" w:bidi="en-US"/>
        </w:rPr>
        <w:t>LCD</w:t>
      </w:r>
      <w:r w:rsidRPr="00DB470D">
        <w:rPr>
          <w:lang w:eastAsia="en-US" w:bidi="en-US"/>
        </w:rPr>
        <w:t xml:space="preserve"> </w:t>
      </w:r>
      <w:r>
        <w:t>22</w:t>
      </w:r>
      <w:r>
        <w:rPr>
          <w:vertAlign w:val="superscript"/>
        </w:rPr>
        <w:t>м</w:t>
      </w:r>
      <w:r>
        <w:t xml:space="preserve"> </w:t>
      </w:r>
      <w:r>
        <w:rPr>
          <w:lang w:val="en-US" w:eastAsia="en-US" w:bidi="en-US"/>
        </w:rPr>
        <w:t>Asus</w:t>
      </w:r>
      <w:r w:rsidRPr="00DB470D">
        <w:rPr>
          <w:lang w:eastAsia="en-US" w:bidi="en-US"/>
        </w:rPr>
        <w:t xml:space="preserve"> </w:t>
      </w:r>
      <w:r>
        <w:rPr>
          <w:lang w:val="en-US" w:eastAsia="en-US" w:bidi="en-US"/>
        </w:rPr>
        <w:t>VS</w:t>
      </w:r>
      <w:r w:rsidRPr="00DB470D">
        <w:rPr>
          <w:lang w:eastAsia="en-US" w:bidi="en-US"/>
        </w:rPr>
        <w:t>228</w:t>
      </w:r>
      <w:r>
        <w:rPr>
          <w:lang w:val="en-US" w:eastAsia="en-US" w:bidi="en-US"/>
        </w:rPr>
        <w:t>DE</w:t>
      </w:r>
      <w:r w:rsidRPr="00DB470D">
        <w:rPr>
          <w:lang w:eastAsia="en-US" w:bidi="en-US"/>
        </w:rPr>
        <w:t xml:space="preserve"> </w:t>
      </w:r>
      <w:r>
        <w:rPr>
          <w:lang w:val="en-US" w:eastAsia="en-US" w:bidi="en-US"/>
        </w:rPr>
        <w:t>black</w:t>
      </w:r>
      <w:r w:rsidRPr="00DB470D">
        <w:rPr>
          <w:lang w:eastAsia="en-US" w:bidi="en-US"/>
        </w:rPr>
        <w:t xml:space="preserve">, </w:t>
      </w:r>
      <w:r>
        <w:t xml:space="preserve">Системный блок </w:t>
      </w:r>
      <w:r w:rsidRPr="00DB470D">
        <w:rPr>
          <w:lang w:eastAsia="en-US" w:bidi="en-US"/>
        </w:rPr>
        <w:t xml:space="preserve">№1, </w:t>
      </w:r>
      <w:r>
        <w:t xml:space="preserve">Микрофонные радиосистемы </w:t>
      </w:r>
      <w:r>
        <w:rPr>
          <w:lang w:val="en-US" w:eastAsia="en-US" w:bidi="en-US"/>
        </w:rPr>
        <w:t>VOLTA</w:t>
      </w:r>
      <w:r w:rsidRPr="00DB470D">
        <w:rPr>
          <w:lang w:eastAsia="en-US" w:bidi="en-US"/>
        </w:rPr>
        <w:t xml:space="preserve"> </w:t>
      </w:r>
      <w:r>
        <w:rPr>
          <w:lang w:val="en-US" w:eastAsia="en-US" w:bidi="en-US"/>
        </w:rPr>
        <w:t>US</w:t>
      </w:r>
      <w:r w:rsidRPr="00DB470D">
        <w:rPr>
          <w:lang w:eastAsia="en-US" w:bidi="en-US"/>
        </w:rPr>
        <w:t>-4 (</w:t>
      </w:r>
      <w:r>
        <w:rPr>
          <w:lang w:val="en-US" w:eastAsia="en-US" w:bidi="en-US"/>
        </w:rPr>
        <w:t>new</w:t>
      </w:r>
      <w:r w:rsidRPr="00DB470D">
        <w:rPr>
          <w:lang w:eastAsia="en-US" w:bidi="en-US"/>
        </w:rPr>
        <w:t xml:space="preserve">2017), </w:t>
      </w:r>
      <w:r>
        <w:t xml:space="preserve">Аналоговый микшерный пульт </w:t>
      </w:r>
      <w:r>
        <w:rPr>
          <w:lang w:val="en-US" w:eastAsia="en-US" w:bidi="en-US"/>
        </w:rPr>
        <w:t>Yamaha</w:t>
      </w:r>
      <w:r w:rsidRPr="00DB470D">
        <w:rPr>
          <w:lang w:eastAsia="en-US" w:bidi="en-US"/>
        </w:rPr>
        <w:t xml:space="preserve"> </w:t>
      </w:r>
      <w:r>
        <w:rPr>
          <w:lang w:val="en-US" w:eastAsia="en-US" w:bidi="en-US"/>
        </w:rPr>
        <w:t>MG</w:t>
      </w:r>
      <w:r w:rsidRPr="00DB470D">
        <w:rPr>
          <w:lang w:eastAsia="en-US" w:bidi="en-US"/>
        </w:rPr>
        <w:t xml:space="preserve">, </w:t>
      </w:r>
      <w:r>
        <w:t xml:space="preserve">Проектор </w:t>
      </w:r>
      <w:r>
        <w:rPr>
          <w:lang w:val="en-US" w:eastAsia="en-US" w:bidi="en-US"/>
        </w:rPr>
        <w:t>Acer</w:t>
      </w:r>
      <w:r w:rsidRPr="00DB470D">
        <w:rPr>
          <w:lang w:eastAsia="en-US" w:bidi="en-US"/>
        </w:rPr>
        <w:t xml:space="preserve"> </w:t>
      </w:r>
      <w:r>
        <w:rPr>
          <w:lang w:val="en-US" w:eastAsia="en-US" w:bidi="en-US"/>
        </w:rPr>
        <w:t>X</w:t>
      </w:r>
      <w:r w:rsidRPr="00DB470D">
        <w:rPr>
          <w:lang w:eastAsia="en-US" w:bidi="en-US"/>
        </w:rPr>
        <w:t>137</w:t>
      </w:r>
      <w:r>
        <w:rPr>
          <w:lang w:val="en-US" w:eastAsia="en-US" w:bidi="en-US"/>
        </w:rPr>
        <w:t>WH</w:t>
      </w:r>
      <w:r w:rsidRPr="00DB470D">
        <w:rPr>
          <w:lang w:eastAsia="en-US" w:bidi="en-US"/>
        </w:rPr>
        <w:t xml:space="preserve"> </w:t>
      </w:r>
      <w:r>
        <w:rPr>
          <w:lang w:val="en-US" w:eastAsia="en-US" w:bidi="en-US"/>
        </w:rPr>
        <w:t>DLP</w:t>
      </w:r>
      <w:r w:rsidRPr="00DB470D">
        <w:rPr>
          <w:lang w:eastAsia="en-US" w:bidi="en-US"/>
        </w:rPr>
        <w:t xml:space="preserve"> 3700</w:t>
      </w:r>
      <w:r>
        <w:rPr>
          <w:lang w:val="en-US" w:eastAsia="en-US" w:bidi="en-US"/>
        </w:rPr>
        <w:t>Lm</w:t>
      </w:r>
      <w:r w:rsidRPr="00DB470D">
        <w:rPr>
          <w:lang w:eastAsia="en-US" w:bidi="en-US"/>
        </w:rPr>
        <w:t xml:space="preserve"> (1280*800) 20000, </w:t>
      </w:r>
      <w:r>
        <w:t xml:space="preserve">Компьютер в сборе №1, Многофункциональное устройство </w:t>
      </w:r>
      <w:r>
        <w:rPr>
          <w:lang w:val="en-US" w:eastAsia="en-US" w:bidi="en-US"/>
        </w:rPr>
        <w:t>Kyocera</w:t>
      </w:r>
      <w:r w:rsidRPr="00DB470D">
        <w:rPr>
          <w:lang w:eastAsia="en-US" w:bidi="en-US"/>
        </w:rPr>
        <w:t xml:space="preserve"> </w:t>
      </w:r>
      <w:r>
        <w:rPr>
          <w:lang w:val="en-US" w:eastAsia="en-US" w:bidi="en-US"/>
        </w:rPr>
        <w:t>Ecosys</w:t>
      </w:r>
      <w:r w:rsidRPr="00DB470D">
        <w:rPr>
          <w:lang w:eastAsia="en-US" w:bidi="en-US"/>
        </w:rPr>
        <w:t xml:space="preserve"> </w:t>
      </w:r>
      <w:r>
        <w:rPr>
          <w:lang w:val="en-US" w:eastAsia="en-US" w:bidi="en-US"/>
        </w:rPr>
        <w:t>M</w:t>
      </w:r>
      <w:r w:rsidRPr="00DB470D">
        <w:rPr>
          <w:lang w:eastAsia="en-US" w:bidi="en-US"/>
        </w:rPr>
        <w:t>254</w:t>
      </w:r>
      <w:r>
        <w:rPr>
          <w:lang w:val="en-US" w:eastAsia="en-US" w:bidi="en-US"/>
        </w:rPr>
        <w:t>DN</w:t>
      </w:r>
      <w:r w:rsidRPr="00DB470D">
        <w:rPr>
          <w:lang w:eastAsia="en-US" w:bidi="en-US"/>
        </w:rPr>
        <w:t xml:space="preserve"> </w:t>
      </w:r>
      <w:r>
        <w:t xml:space="preserve">1, Монитор </w:t>
      </w:r>
      <w:r>
        <w:rPr>
          <w:lang w:val="en-US" w:eastAsia="en-US" w:bidi="en-US"/>
        </w:rPr>
        <w:t>LCD</w:t>
      </w:r>
      <w:r w:rsidRPr="00DB470D">
        <w:rPr>
          <w:lang w:eastAsia="en-US" w:bidi="en-US"/>
        </w:rPr>
        <w:t xml:space="preserve"> </w:t>
      </w:r>
      <w:r>
        <w:t>22</w:t>
      </w:r>
      <w:r>
        <w:rPr>
          <w:vertAlign w:val="superscript"/>
        </w:rPr>
        <w:t>м</w:t>
      </w:r>
      <w:r>
        <w:t xml:space="preserve"> </w:t>
      </w:r>
      <w:r>
        <w:rPr>
          <w:lang w:val="en-US" w:eastAsia="en-US" w:bidi="en-US"/>
        </w:rPr>
        <w:t>Asus</w:t>
      </w:r>
      <w:r w:rsidRPr="00DB470D">
        <w:rPr>
          <w:lang w:eastAsia="en-US" w:bidi="en-US"/>
        </w:rPr>
        <w:t xml:space="preserve"> </w:t>
      </w:r>
      <w:r>
        <w:rPr>
          <w:lang w:val="en-US" w:eastAsia="en-US" w:bidi="en-US"/>
        </w:rPr>
        <w:t>VS</w:t>
      </w:r>
      <w:r w:rsidRPr="00DB470D">
        <w:rPr>
          <w:lang w:eastAsia="en-US" w:bidi="en-US"/>
        </w:rPr>
        <w:t>228</w:t>
      </w:r>
      <w:r>
        <w:rPr>
          <w:lang w:val="en-US" w:eastAsia="en-US" w:bidi="en-US"/>
        </w:rPr>
        <w:t>DE</w:t>
      </w:r>
      <w:r w:rsidRPr="00DB470D">
        <w:rPr>
          <w:lang w:eastAsia="en-US" w:bidi="en-US"/>
        </w:rPr>
        <w:t xml:space="preserve"> </w:t>
      </w:r>
      <w:r>
        <w:rPr>
          <w:lang w:val="en-US" w:eastAsia="en-US" w:bidi="en-US"/>
        </w:rPr>
        <w:t>blackl</w:t>
      </w:r>
      <w:r w:rsidRPr="00DB470D">
        <w:rPr>
          <w:lang w:eastAsia="en-US" w:bidi="en-US"/>
        </w:rPr>
        <w:t xml:space="preserve">, </w:t>
      </w:r>
      <w:r>
        <w:t xml:space="preserve">ИБП 3 </w:t>
      </w:r>
      <w:r>
        <w:rPr>
          <w:lang w:val="en-US" w:eastAsia="en-US" w:bidi="en-US"/>
        </w:rPr>
        <w:t>Cott</w:t>
      </w:r>
      <w:r w:rsidRPr="00DB470D">
        <w:rPr>
          <w:lang w:eastAsia="en-US" w:bidi="en-US"/>
        </w:rPr>
        <w:t xml:space="preserve">-1200 </w:t>
      </w:r>
      <w:r>
        <w:rPr>
          <w:lang w:val="en-US" w:eastAsia="en-US" w:bidi="en-US"/>
        </w:rPr>
        <w:t>OFC</w:t>
      </w:r>
      <w:r w:rsidRPr="00DB470D">
        <w:rPr>
          <w:lang w:eastAsia="en-US" w:bidi="en-US"/>
        </w:rPr>
        <w:t xml:space="preserve"> </w:t>
      </w:r>
      <w:r>
        <w:rPr>
          <w:lang w:val="en-US" w:eastAsia="en-US" w:bidi="en-US"/>
        </w:rPr>
        <w:t>Office</w:t>
      </w:r>
      <w:r w:rsidRPr="00DB470D">
        <w:rPr>
          <w:lang w:eastAsia="en-US" w:bidi="en-US"/>
        </w:rPr>
        <w:t xml:space="preserve"> </w:t>
      </w:r>
      <w:r>
        <w:rPr>
          <w:lang w:val="en-US" w:eastAsia="en-US" w:bidi="en-US"/>
        </w:rPr>
        <w:t>Line</w:t>
      </w:r>
      <w:r w:rsidRPr="00DB470D">
        <w:rPr>
          <w:lang w:eastAsia="en-US" w:bidi="en-US"/>
        </w:rPr>
        <w:t xml:space="preserve"> 1200</w:t>
      </w:r>
      <w:r>
        <w:rPr>
          <w:lang w:val="en-US" w:eastAsia="en-US" w:bidi="en-US"/>
        </w:rPr>
        <w:t>VA</w:t>
      </w:r>
      <w:r w:rsidRPr="00DB470D">
        <w:rPr>
          <w:lang w:eastAsia="en-US" w:bidi="en-US"/>
        </w:rPr>
        <w:t>/720</w:t>
      </w:r>
      <w:r>
        <w:rPr>
          <w:lang w:val="en-US" w:eastAsia="en-US" w:bidi="en-US"/>
        </w:rPr>
        <w:t>W</w:t>
      </w:r>
      <w:r w:rsidRPr="00DB470D">
        <w:rPr>
          <w:lang w:eastAsia="en-US" w:bidi="en-US"/>
        </w:rPr>
        <w:t xml:space="preserve"> </w:t>
      </w:r>
      <w:r>
        <w:rPr>
          <w:lang w:val="en-US" w:eastAsia="en-US" w:bidi="en-US"/>
        </w:rPr>
        <w:t>AVR</w:t>
      </w:r>
      <w:r w:rsidRPr="00DB470D">
        <w:rPr>
          <w:lang w:eastAsia="en-US" w:bidi="en-US"/>
        </w:rPr>
        <w:t>.</w:t>
      </w:r>
      <w:r>
        <w:rPr>
          <w:lang w:val="en-US" w:eastAsia="en-US" w:bidi="en-US"/>
        </w:rPr>
        <w:t>RJ</w:t>
      </w:r>
      <w:r w:rsidRPr="00DB470D">
        <w:rPr>
          <w:lang w:eastAsia="en-US" w:bidi="en-US"/>
        </w:rPr>
        <w:t>11.</w:t>
      </w:r>
      <w:r>
        <w:rPr>
          <w:lang w:val="en-US" w:eastAsia="en-US" w:bidi="en-US"/>
        </w:rPr>
        <w:t>RJ</w:t>
      </w:r>
      <w:r w:rsidRPr="00DB470D">
        <w:rPr>
          <w:lang w:eastAsia="en-US" w:bidi="en-US"/>
        </w:rPr>
        <w:t xml:space="preserve">45 (6 </w:t>
      </w:r>
      <w:r>
        <w:rPr>
          <w:lang w:val="en-US" w:eastAsia="en-US" w:bidi="en-US"/>
        </w:rPr>
        <w:t>IEC</w:t>
      </w:r>
      <w:r w:rsidRPr="00DB470D">
        <w:rPr>
          <w:lang w:eastAsia="en-US" w:bidi="en-US"/>
        </w:rPr>
        <w:t xml:space="preserve">), </w:t>
      </w:r>
      <w:r>
        <w:t xml:space="preserve">Коммутатор </w:t>
      </w:r>
      <w:r>
        <w:rPr>
          <w:lang w:val="en-US" w:eastAsia="en-US" w:bidi="en-US"/>
        </w:rPr>
        <w:t>TP</w:t>
      </w:r>
      <w:r w:rsidRPr="00DB470D">
        <w:rPr>
          <w:lang w:eastAsia="en-US" w:bidi="en-US"/>
        </w:rPr>
        <w:t>-</w:t>
      </w:r>
      <w:r>
        <w:rPr>
          <w:lang w:val="en-US" w:eastAsia="en-US" w:bidi="en-US"/>
        </w:rPr>
        <w:t>Link</w:t>
      </w:r>
      <w:r w:rsidRPr="00DB470D">
        <w:rPr>
          <w:lang w:eastAsia="en-US" w:bidi="en-US"/>
        </w:rPr>
        <w:t xml:space="preserve"> </w:t>
      </w:r>
      <w:r>
        <w:rPr>
          <w:lang w:val="en-US" w:eastAsia="en-US" w:bidi="en-US"/>
        </w:rPr>
        <w:t>TL</w:t>
      </w:r>
      <w:r w:rsidRPr="00DB470D">
        <w:rPr>
          <w:lang w:eastAsia="en-US" w:bidi="en-US"/>
        </w:rPr>
        <w:t>-</w:t>
      </w:r>
      <w:r>
        <w:rPr>
          <w:lang w:val="en-US" w:eastAsia="en-US" w:bidi="en-US"/>
        </w:rPr>
        <w:t>SF</w:t>
      </w:r>
      <w:r w:rsidRPr="00DB470D">
        <w:rPr>
          <w:lang w:eastAsia="en-US" w:bidi="en-US"/>
        </w:rPr>
        <w:t>1048 48-</w:t>
      </w:r>
      <w:r>
        <w:rPr>
          <w:lang w:val="en-US" w:eastAsia="en-US" w:bidi="en-US"/>
        </w:rPr>
        <w:t>port</w:t>
      </w:r>
      <w:r w:rsidRPr="00DB470D">
        <w:rPr>
          <w:lang w:eastAsia="en-US" w:bidi="en-US"/>
        </w:rPr>
        <w:t xml:space="preserve"> 10/100</w:t>
      </w:r>
      <w:r>
        <w:rPr>
          <w:lang w:val="en-US" w:eastAsia="en-US" w:bidi="en-US"/>
        </w:rPr>
        <w:t>M</w:t>
      </w:r>
      <w:r w:rsidRPr="00DB470D">
        <w:rPr>
          <w:lang w:eastAsia="en-US" w:bidi="en-US"/>
        </w:rPr>
        <w:t xml:space="preserve"> 1</w:t>
      </w:r>
      <w:r>
        <w:rPr>
          <w:lang w:val="en-US" w:eastAsia="en-US" w:bidi="en-US"/>
        </w:rPr>
        <w:t>U</w:t>
      </w:r>
      <w:r w:rsidRPr="00DB470D">
        <w:rPr>
          <w:lang w:eastAsia="en-US" w:bidi="en-US"/>
        </w:rPr>
        <w:t xml:space="preserve"> 19-</w:t>
      </w:r>
      <w:r>
        <w:rPr>
          <w:lang w:val="en-US" w:eastAsia="en-US" w:bidi="en-US"/>
        </w:rPr>
        <w:t>inch</w:t>
      </w:r>
      <w:r w:rsidRPr="00DB470D">
        <w:rPr>
          <w:lang w:eastAsia="en-US" w:bidi="en-US"/>
        </w:rPr>
        <w:t xml:space="preserve"> </w:t>
      </w:r>
      <w:r>
        <w:rPr>
          <w:lang w:val="en-US" w:eastAsia="en-US" w:bidi="en-US"/>
        </w:rPr>
        <w:t>rack</w:t>
      </w:r>
      <w:r w:rsidRPr="00DB470D">
        <w:rPr>
          <w:lang w:eastAsia="en-US" w:bidi="en-US"/>
        </w:rPr>
        <w:t>-</w:t>
      </w:r>
      <w:r>
        <w:rPr>
          <w:lang w:val="en-US" w:eastAsia="en-US" w:bidi="en-US"/>
        </w:rPr>
        <w:t>mountable</w:t>
      </w:r>
      <w:r w:rsidRPr="00DB470D">
        <w:rPr>
          <w:lang w:eastAsia="en-US" w:bidi="en-US"/>
        </w:rPr>
        <w:t xml:space="preserve"> </w:t>
      </w:r>
      <w:r>
        <w:rPr>
          <w:lang w:val="en-US" w:eastAsia="en-US" w:bidi="en-US"/>
        </w:rPr>
        <w:t>steel</w:t>
      </w:r>
      <w:r w:rsidRPr="00DB470D">
        <w:rPr>
          <w:lang w:eastAsia="en-US" w:bidi="en-US"/>
        </w:rPr>
        <w:t xml:space="preserve">, </w:t>
      </w:r>
      <w:r>
        <w:t xml:space="preserve">Сканер </w:t>
      </w:r>
      <w:r>
        <w:rPr>
          <w:lang w:val="en-US" w:eastAsia="en-US" w:bidi="en-US"/>
        </w:rPr>
        <w:t>Brother</w:t>
      </w:r>
      <w:r w:rsidRPr="00DB470D">
        <w:rPr>
          <w:lang w:eastAsia="en-US" w:bidi="en-US"/>
        </w:rPr>
        <w:t xml:space="preserve"> </w:t>
      </w:r>
      <w:r>
        <w:rPr>
          <w:lang w:val="en-US" w:eastAsia="en-US" w:bidi="en-US"/>
        </w:rPr>
        <w:t>ADS</w:t>
      </w:r>
      <w:r w:rsidRPr="00DB470D">
        <w:rPr>
          <w:lang w:eastAsia="en-US" w:bidi="en-US"/>
        </w:rPr>
        <w:t>2400</w:t>
      </w:r>
      <w:r>
        <w:rPr>
          <w:lang w:val="en-US" w:eastAsia="en-US" w:bidi="en-US"/>
        </w:rPr>
        <w:t>N</w:t>
      </w:r>
      <w:r w:rsidRPr="00DB470D">
        <w:rPr>
          <w:lang w:eastAsia="en-US" w:bidi="en-US"/>
        </w:rPr>
        <w:t xml:space="preserve">, </w:t>
      </w:r>
      <w:r>
        <w:t xml:space="preserve">Колонки </w:t>
      </w:r>
      <w:r>
        <w:rPr>
          <w:lang w:val="en-US" w:eastAsia="en-US" w:bidi="en-US"/>
        </w:rPr>
        <w:t>Sven</w:t>
      </w:r>
      <w:r w:rsidRPr="00DB470D">
        <w:rPr>
          <w:lang w:eastAsia="en-US" w:bidi="en-US"/>
        </w:rPr>
        <w:t xml:space="preserve"> </w:t>
      </w:r>
      <w:r>
        <w:rPr>
          <w:lang w:val="en-US" w:eastAsia="en-US" w:bidi="en-US"/>
        </w:rPr>
        <w:t>SPS</w:t>
      </w:r>
      <w:r w:rsidRPr="00DB470D">
        <w:rPr>
          <w:lang w:eastAsia="en-US" w:bidi="en-US"/>
        </w:rPr>
        <w:t xml:space="preserve">-611 2.0 </w:t>
      </w:r>
      <w:r>
        <w:t xml:space="preserve">Черный </w:t>
      </w:r>
      <w:r w:rsidRPr="00DB470D">
        <w:rPr>
          <w:lang w:eastAsia="en-US" w:bidi="en-US"/>
        </w:rPr>
        <w:t xml:space="preserve">36 </w:t>
      </w:r>
      <w:r>
        <w:t xml:space="preserve">Вт, Счетчик воды ОСВУ-32 1, Счетчик воды ОСВУ-32 2, Сплит-система </w:t>
      </w:r>
      <w:r>
        <w:rPr>
          <w:lang w:val="en-US" w:eastAsia="en-US" w:bidi="en-US"/>
        </w:rPr>
        <w:t>AUX</w:t>
      </w:r>
      <w:r w:rsidRPr="00DB470D">
        <w:rPr>
          <w:lang w:eastAsia="en-US" w:bidi="en-US"/>
        </w:rPr>
        <w:t xml:space="preserve"> </w:t>
      </w:r>
      <w:r>
        <w:rPr>
          <w:lang w:val="en-US" w:eastAsia="en-US" w:bidi="en-US"/>
        </w:rPr>
        <w:t>ASW</w:t>
      </w:r>
      <w:r w:rsidRPr="00DB470D">
        <w:rPr>
          <w:lang w:eastAsia="en-US" w:bidi="en-US"/>
        </w:rPr>
        <w:t>-</w:t>
      </w:r>
      <w:r>
        <w:rPr>
          <w:lang w:val="en-US" w:eastAsia="en-US" w:bidi="en-US"/>
        </w:rPr>
        <w:t>H</w:t>
      </w:r>
      <w:r w:rsidRPr="00DB470D">
        <w:rPr>
          <w:lang w:eastAsia="en-US" w:bidi="en-US"/>
        </w:rPr>
        <w:t xml:space="preserve"> </w:t>
      </w:r>
      <w:r>
        <w:t>09,</w:t>
      </w:r>
    </w:p>
    <w:p w:rsidR="00DB470D" w:rsidRDefault="00DB470D" w:rsidP="00DB470D">
      <w:pPr>
        <w:pStyle w:val="20"/>
        <w:framePr w:w="10555" w:h="14082" w:hRule="exact" w:wrap="none" w:vAnchor="page" w:hAnchor="page" w:x="520" w:y="635"/>
        <w:shd w:val="clear" w:color="auto" w:fill="auto"/>
        <w:spacing w:line="482" w:lineRule="exact"/>
        <w:ind w:left="220" w:right="380" w:firstLine="560"/>
        <w:jc w:val="both"/>
      </w:pPr>
      <w:r>
        <w:t xml:space="preserve">- Производственный и хозяйственный инвентарь на сумму — 102613,80 рублей. - Колонки </w:t>
      </w:r>
      <w:r>
        <w:rPr>
          <w:lang w:val="en-US" w:eastAsia="en-US" w:bidi="en-US"/>
        </w:rPr>
        <w:t>Oklick</w:t>
      </w:r>
      <w:r w:rsidRPr="00DB470D">
        <w:rPr>
          <w:lang w:eastAsia="en-US" w:bidi="en-US"/>
        </w:rPr>
        <w:t xml:space="preserve"> </w:t>
      </w:r>
      <w:r>
        <w:t xml:space="preserve">ОК-115 2.0 черный 6Вт, Колонки </w:t>
      </w:r>
      <w:r>
        <w:rPr>
          <w:lang w:val="en-US" w:eastAsia="en-US" w:bidi="en-US"/>
        </w:rPr>
        <w:t>Oklick</w:t>
      </w:r>
      <w:r w:rsidRPr="00DB470D">
        <w:rPr>
          <w:lang w:eastAsia="en-US" w:bidi="en-US"/>
        </w:rPr>
        <w:t xml:space="preserve"> </w:t>
      </w:r>
      <w:r>
        <w:t xml:space="preserve">ОК-115 2.0 черный 6Вт, Вешалка-стойка </w:t>
      </w:r>
      <w:r>
        <w:rPr>
          <w:lang w:val="en-US" w:eastAsia="en-US" w:bidi="en-US"/>
        </w:rPr>
        <w:t>BRABIX</w:t>
      </w:r>
      <w:r w:rsidRPr="00DB470D">
        <w:rPr>
          <w:lang w:eastAsia="en-US" w:bidi="en-US"/>
        </w:rPr>
        <w:t xml:space="preserve"> </w:t>
      </w:r>
      <w:r>
        <w:rPr>
          <w:lang w:val="en-US" w:eastAsia="en-US" w:bidi="en-US"/>
        </w:rPr>
        <w:t>CR</w:t>
      </w:r>
      <w:r w:rsidRPr="00DB470D">
        <w:rPr>
          <w:lang w:eastAsia="en-US" w:bidi="en-US"/>
        </w:rPr>
        <w:t xml:space="preserve">-9601, </w:t>
      </w:r>
      <w:r>
        <w:t>дерево 1,8 м, вращающ. крест.,</w:t>
      </w:r>
    </w:p>
    <w:p w:rsidR="00766BC1" w:rsidRDefault="00766BC1">
      <w:pPr>
        <w:rPr>
          <w:sz w:val="2"/>
          <w:szCs w:val="2"/>
        </w:rPr>
        <w:sectPr w:rsidR="00766B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470D" w:rsidRDefault="00DB470D" w:rsidP="00DB470D">
      <w:pPr>
        <w:pStyle w:val="20"/>
        <w:framePr w:w="10127" w:h="16244" w:hRule="exact" w:wrap="none" w:vAnchor="page" w:hAnchor="page" w:x="1049" w:y="577"/>
        <w:shd w:val="clear" w:color="auto" w:fill="auto"/>
        <w:spacing w:line="482" w:lineRule="exact"/>
        <w:jc w:val="both"/>
      </w:pPr>
      <w:r w:rsidRPr="00DB470D">
        <w:rPr>
          <w:rStyle w:val="212pt"/>
          <w:lang w:val="ru-RU"/>
        </w:rPr>
        <w:lastRenderedPageBreak/>
        <w:t>6</w:t>
      </w:r>
      <w:r w:rsidRPr="00DB470D">
        <w:rPr>
          <w:lang w:eastAsia="en-US" w:bidi="en-US"/>
        </w:rPr>
        <w:t xml:space="preserve"> </w:t>
      </w:r>
      <w:r>
        <w:t xml:space="preserve">крюч.,цв.тем. </w:t>
      </w:r>
      <w:r>
        <w:rPr>
          <w:lang w:val="en-US" w:eastAsia="en-US" w:bidi="en-US"/>
        </w:rPr>
        <w:t>Op</w:t>
      </w:r>
      <w:r w:rsidRPr="00DB470D">
        <w:rPr>
          <w:lang w:eastAsia="en-US" w:bidi="en-US"/>
        </w:rPr>
        <w:t xml:space="preserve">, </w:t>
      </w:r>
      <w:r>
        <w:t>Информационный стенд , Лавочка деревянная с элементами ковки 2.0 м,</w:t>
      </w:r>
    </w:p>
    <w:p w:rsidR="00DB470D" w:rsidRDefault="00DB470D" w:rsidP="00DB470D">
      <w:pPr>
        <w:pStyle w:val="20"/>
        <w:framePr w:w="10127" w:h="16244" w:hRule="exact" w:wrap="none" w:vAnchor="page" w:hAnchor="page" w:x="1049" w:y="577"/>
        <w:numPr>
          <w:ilvl w:val="0"/>
          <w:numId w:val="7"/>
        </w:numPr>
        <w:shd w:val="clear" w:color="auto" w:fill="auto"/>
        <w:tabs>
          <w:tab w:val="left" w:pos="841"/>
        </w:tabs>
        <w:spacing w:line="482" w:lineRule="exact"/>
        <w:ind w:firstLine="620"/>
      </w:pPr>
      <w:r>
        <w:t>Прочие основные средства на сумму — 1500,00 рублей, Дистрибутив ПО на диске.</w:t>
      </w:r>
    </w:p>
    <w:p w:rsidR="00DB470D" w:rsidRDefault="00DB470D" w:rsidP="00DB470D">
      <w:pPr>
        <w:pStyle w:val="20"/>
        <w:framePr w:w="10127" w:h="16244" w:hRule="exact" w:wrap="none" w:vAnchor="page" w:hAnchor="page" w:x="1049" w:y="577"/>
        <w:numPr>
          <w:ilvl w:val="0"/>
          <w:numId w:val="7"/>
        </w:numPr>
        <w:shd w:val="clear" w:color="auto" w:fill="auto"/>
        <w:tabs>
          <w:tab w:val="left" w:pos="906"/>
        </w:tabs>
        <w:spacing w:line="482" w:lineRule="exact"/>
        <w:ind w:left="620"/>
        <w:jc w:val="both"/>
      </w:pPr>
      <w:r>
        <w:t>Библиотечный фонд на сумму — 1115039,68 рублей, школьные учебники. На забалансовый счет 21 списано материальных запасов на сумму 2908,00</w:t>
      </w:r>
    </w:p>
    <w:p w:rsidR="00DB470D" w:rsidRDefault="00DB470D" w:rsidP="00DB470D">
      <w:pPr>
        <w:pStyle w:val="20"/>
        <w:framePr w:w="10127" w:h="16244" w:hRule="exact" w:wrap="none" w:vAnchor="page" w:hAnchor="page" w:x="1049" w:y="577"/>
        <w:shd w:val="clear" w:color="auto" w:fill="auto"/>
        <w:spacing w:line="482" w:lineRule="exact"/>
        <w:jc w:val="both"/>
      </w:pPr>
      <w:r>
        <w:t>рублей.</w:t>
      </w:r>
    </w:p>
    <w:p w:rsidR="00766BC1" w:rsidRDefault="00766BC1">
      <w:pPr>
        <w:rPr>
          <w:sz w:val="2"/>
          <w:szCs w:val="2"/>
        </w:rPr>
        <w:sectPr w:rsidR="00766B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6BC1" w:rsidRPr="00DB470D" w:rsidRDefault="00766BC1">
      <w:pPr>
        <w:pStyle w:val="120"/>
        <w:framePr w:wrap="none" w:vAnchor="page" w:hAnchor="page" w:x="11416" w:y="115"/>
        <w:shd w:val="clear" w:color="auto" w:fill="auto"/>
        <w:spacing w:line="500" w:lineRule="exact"/>
        <w:rPr>
          <w:lang w:val="ru-RU"/>
        </w:rPr>
      </w:pPr>
    </w:p>
    <w:p w:rsidR="00766BC1" w:rsidRDefault="00766BC1">
      <w:pPr>
        <w:pStyle w:val="20"/>
        <w:framePr w:w="2081" w:h="1034" w:hRule="exact" w:wrap="none" w:vAnchor="page" w:hAnchor="page" w:x="1145" w:y="6236"/>
        <w:shd w:val="clear" w:color="auto" w:fill="auto"/>
        <w:spacing w:line="490" w:lineRule="exact"/>
      </w:pPr>
    </w:p>
    <w:p w:rsidR="00766BC1" w:rsidRDefault="00766BC1">
      <w:pPr>
        <w:pStyle w:val="20"/>
        <w:framePr w:wrap="none" w:vAnchor="page" w:hAnchor="page" w:x="9224" w:y="6397"/>
        <w:shd w:val="clear" w:color="auto" w:fill="auto"/>
        <w:spacing w:line="280" w:lineRule="exact"/>
      </w:pPr>
    </w:p>
    <w:p w:rsidR="00766BC1" w:rsidRDefault="00766BC1">
      <w:pPr>
        <w:pStyle w:val="20"/>
        <w:framePr w:w="10062" w:h="1912" w:hRule="exact" w:wrap="none" w:vAnchor="page" w:hAnchor="page" w:x="1142" w:y="8274"/>
        <w:shd w:val="clear" w:color="auto" w:fill="auto"/>
        <w:spacing w:line="371" w:lineRule="exact"/>
      </w:pPr>
    </w:p>
    <w:p w:rsidR="00766BC1" w:rsidRDefault="00766BC1">
      <w:pPr>
        <w:pStyle w:val="20"/>
        <w:framePr w:wrap="none" w:vAnchor="page" w:hAnchor="page" w:x="9263" w:y="8330"/>
        <w:shd w:val="clear" w:color="auto" w:fill="auto"/>
        <w:spacing w:line="280" w:lineRule="exact"/>
      </w:pPr>
    </w:p>
    <w:p w:rsidR="00766BC1" w:rsidRDefault="00766BC1">
      <w:pPr>
        <w:pStyle w:val="20"/>
        <w:framePr w:w="10062" w:h="1166" w:hRule="exact" w:wrap="none" w:vAnchor="page" w:hAnchor="page" w:x="1142" w:y="10870"/>
        <w:shd w:val="clear" w:color="auto" w:fill="auto"/>
        <w:spacing w:line="367" w:lineRule="exact"/>
        <w:ind w:right="6588"/>
        <w:jc w:val="both"/>
      </w:pPr>
    </w:p>
    <w:p w:rsidR="00766BC1" w:rsidRDefault="00766BC1">
      <w:pPr>
        <w:pStyle w:val="20"/>
        <w:framePr w:wrap="none" w:vAnchor="page" w:hAnchor="page" w:x="9198" w:y="10918"/>
        <w:shd w:val="clear" w:color="auto" w:fill="auto"/>
        <w:spacing w:line="280" w:lineRule="exact"/>
      </w:pPr>
    </w:p>
    <w:p w:rsidR="00766BC1" w:rsidRDefault="00766BC1">
      <w:pPr>
        <w:pStyle w:val="20"/>
        <w:framePr w:wrap="none" w:vAnchor="page" w:hAnchor="page" w:x="1142" w:y="12056"/>
        <w:shd w:val="clear" w:color="auto" w:fill="auto"/>
        <w:spacing w:line="280" w:lineRule="exact"/>
      </w:pPr>
    </w:p>
    <w:p w:rsidR="00766BC1" w:rsidRDefault="00766BC1" w:rsidP="00DB470D">
      <w:pPr>
        <w:rPr>
          <w:sz w:val="2"/>
          <w:szCs w:val="2"/>
        </w:rPr>
      </w:pPr>
    </w:p>
    <w:sectPr w:rsidR="00766BC1" w:rsidSect="00766BC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FFE" w:rsidRDefault="00980FFE" w:rsidP="00766BC1">
      <w:r>
        <w:separator/>
      </w:r>
    </w:p>
  </w:endnote>
  <w:endnote w:type="continuationSeparator" w:id="1">
    <w:p w:rsidR="00980FFE" w:rsidRDefault="00980FFE" w:rsidP="0076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FFE" w:rsidRDefault="00980FFE"/>
  </w:footnote>
  <w:footnote w:type="continuationSeparator" w:id="1">
    <w:p w:rsidR="00980FFE" w:rsidRDefault="00980F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292"/>
    <w:multiLevelType w:val="multilevel"/>
    <w:tmpl w:val="615679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74AAD"/>
    <w:multiLevelType w:val="multilevel"/>
    <w:tmpl w:val="1472AE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115FD"/>
    <w:multiLevelType w:val="multilevel"/>
    <w:tmpl w:val="5BF8A6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C229F8"/>
    <w:multiLevelType w:val="multilevel"/>
    <w:tmpl w:val="B59A5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767A5A"/>
    <w:multiLevelType w:val="multilevel"/>
    <w:tmpl w:val="64324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1536FA"/>
    <w:multiLevelType w:val="multilevel"/>
    <w:tmpl w:val="B7F6D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E565A1"/>
    <w:multiLevelType w:val="multilevel"/>
    <w:tmpl w:val="460CB5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66BC1"/>
    <w:rsid w:val="00766BC1"/>
    <w:rsid w:val="00980FFE"/>
    <w:rsid w:val="00DB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6B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6BC1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766BC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766BC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sid w:val="00766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766BC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sid w:val="00766BC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1">
    <w:name w:val="Основной текст (7)"/>
    <w:basedOn w:val="7"/>
    <w:rsid w:val="00766BC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66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66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66BC1"/>
    <w:rPr>
      <w:rFonts w:ascii="Impact" w:eastAsia="Impact" w:hAnsi="Impact" w:cs="Impact"/>
      <w:b w:val="0"/>
      <w:bCs w:val="0"/>
      <w:i/>
      <w:iCs/>
      <w:smallCaps w:val="0"/>
      <w:strike w:val="0"/>
      <w:sz w:val="50"/>
      <w:szCs w:val="50"/>
      <w:u w:val="none"/>
    </w:rPr>
  </w:style>
  <w:style w:type="character" w:customStyle="1" w:styleId="a4">
    <w:name w:val="Другое_"/>
    <w:basedOn w:val="a0"/>
    <w:link w:val="a5"/>
    <w:rsid w:val="00766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766BC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">
    <w:name w:val="Заголовок №1_"/>
    <w:basedOn w:val="a0"/>
    <w:link w:val="10"/>
    <w:rsid w:val="00766BC1"/>
    <w:rPr>
      <w:rFonts w:ascii="Gulim" w:eastAsia="Gulim" w:hAnsi="Gulim" w:cs="Gulim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766BC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Курсив"/>
    <w:basedOn w:val="2"/>
    <w:rsid w:val="00766BC1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766BC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766BC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100"/>
      <w:sz w:val="50"/>
      <w:szCs w:val="50"/>
      <w:u w:val="none"/>
      <w:lang w:val="en-US" w:eastAsia="en-US" w:bidi="en-US"/>
    </w:rPr>
  </w:style>
  <w:style w:type="character" w:customStyle="1" w:styleId="212pt">
    <w:name w:val="Основной текст (2) + 12 pt;Полужирный;Курсив"/>
    <w:basedOn w:val="2"/>
    <w:rsid w:val="00766BC1"/>
    <w:rPr>
      <w:b/>
      <w:bCs/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766BC1"/>
    <w:pPr>
      <w:shd w:val="clear" w:color="auto" w:fill="FFFFFF"/>
      <w:spacing w:after="120" w:line="284" w:lineRule="exact"/>
      <w:jc w:val="right"/>
    </w:pPr>
    <w:rPr>
      <w:rFonts w:ascii="Arial" w:eastAsia="Arial" w:hAnsi="Arial" w:cs="Arial"/>
      <w:b/>
      <w:bCs/>
    </w:rPr>
  </w:style>
  <w:style w:type="paragraph" w:customStyle="1" w:styleId="70">
    <w:name w:val="Основной текст (7)"/>
    <w:basedOn w:val="a"/>
    <w:link w:val="7"/>
    <w:rsid w:val="00766BC1"/>
    <w:pPr>
      <w:shd w:val="clear" w:color="auto" w:fill="FFFFFF"/>
      <w:spacing w:before="120" w:line="0" w:lineRule="atLeast"/>
      <w:ind w:hanging="780"/>
      <w:jc w:val="right"/>
    </w:pPr>
    <w:rPr>
      <w:rFonts w:ascii="Arial" w:eastAsia="Arial" w:hAnsi="Arial" w:cs="Arial"/>
      <w:sz w:val="16"/>
      <w:szCs w:val="16"/>
    </w:rPr>
  </w:style>
  <w:style w:type="paragraph" w:customStyle="1" w:styleId="80">
    <w:name w:val="Основной текст (8)"/>
    <w:basedOn w:val="a"/>
    <w:link w:val="8"/>
    <w:rsid w:val="00766BC1"/>
    <w:pPr>
      <w:shd w:val="clear" w:color="auto" w:fill="FFFFFF"/>
      <w:spacing w:before="240" w:line="277" w:lineRule="exac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766BC1"/>
    <w:pPr>
      <w:shd w:val="clear" w:color="auto" w:fill="FFFFFF"/>
      <w:spacing w:after="360" w:line="256" w:lineRule="exact"/>
    </w:pPr>
    <w:rPr>
      <w:rFonts w:ascii="Arial" w:eastAsia="Arial" w:hAnsi="Arial" w:cs="Arial"/>
      <w:sz w:val="22"/>
      <w:szCs w:val="22"/>
    </w:rPr>
  </w:style>
  <w:style w:type="paragraph" w:customStyle="1" w:styleId="40">
    <w:name w:val="Основной текст (4)"/>
    <w:basedOn w:val="a"/>
    <w:link w:val="4"/>
    <w:rsid w:val="00766BC1"/>
    <w:pPr>
      <w:shd w:val="clear" w:color="auto" w:fill="FFFFFF"/>
      <w:spacing w:before="780"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66BC1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66BC1"/>
    <w:pPr>
      <w:shd w:val="clear" w:color="auto" w:fill="FFFFFF"/>
      <w:spacing w:after="780" w:line="0" w:lineRule="atLeast"/>
      <w:jc w:val="right"/>
    </w:pPr>
    <w:rPr>
      <w:rFonts w:ascii="Impact" w:eastAsia="Impact" w:hAnsi="Impact" w:cs="Impact"/>
      <w:i/>
      <w:iCs/>
      <w:sz w:val="50"/>
      <w:szCs w:val="50"/>
    </w:rPr>
  </w:style>
  <w:style w:type="paragraph" w:customStyle="1" w:styleId="a5">
    <w:name w:val="Другое"/>
    <w:basedOn w:val="a"/>
    <w:link w:val="a4"/>
    <w:rsid w:val="00766BC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766BC1"/>
    <w:pPr>
      <w:shd w:val="clear" w:color="auto" w:fill="FFFFFF"/>
      <w:spacing w:after="240" w:line="0" w:lineRule="atLeast"/>
    </w:pPr>
    <w:rPr>
      <w:rFonts w:ascii="Sylfaen" w:eastAsia="Sylfaen" w:hAnsi="Sylfaen" w:cs="Sylfaen"/>
      <w:sz w:val="11"/>
      <w:szCs w:val="11"/>
    </w:rPr>
  </w:style>
  <w:style w:type="paragraph" w:customStyle="1" w:styleId="10">
    <w:name w:val="Заголовок №1"/>
    <w:basedOn w:val="a"/>
    <w:link w:val="1"/>
    <w:rsid w:val="00766BC1"/>
    <w:pPr>
      <w:shd w:val="clear" w:color="auto" w:fill="FFFFFF"/>
      <w:spacing w:after="900" w:line="0" w:lineRule="atLeast"/>
      <w:jc w:val="right"/>
      <w:outlineLvl w:val="0"/>
    </w:pPr>
    <w:rPr>
      <w:rFonts w:ascii="Gulim" w:eastAsia="Gulim" w:hAnsi="Gulim" w:cs="Gulim"/>
      <w:i/>
      <w:iCs/>
      <w:sz w:val="26"/>
      <w:szCs w:val="26"/>
    </w:rPr>
  </w:style>
  <w:style w:type="paragraph" w:customStyle="1" w:styleId="120">
    <w:name w:val="Заголовок №1 (2)"/>
    <w:basedOn w:val="a"/>
    <w:link w:val="12"/>
    <w:rsid w:val="00766BC1"/>
    <w:pPr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i/>
      <w:iCs/>
      <w:spacing w:val="-100"/>
      <w:sz w:val="50"/>
      <w:szCs w:val="5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1401</Words>
  <Characters>7991</Characters>
  <Application>Microsoft Office Word</Application>
  <DocSecurity>0</DocSecurity>
  <Lines>66</Lines>
  <Paragraphs>18</Paragraphs>
  <ScaleCrop>false</ScaleCrop>
  <Company/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Ефремова ЕП</cp:lastModifiedBy>
  <cp:revision>2</cp:revision>
  <dcterms:created xsi:type="dcterms:W3CDTF">2018-04-10T08:12:00Z</dcterms:created>
  <dcterms:modified xsi:type="dcterms:W3CDTF">2018-04-10T08:21:00Z</dcterms:modified>
</cp:coreProperties>
</file>