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CD" w:rsidRPr="009933CD" w:rsidRDefault="009933CD" w:rsidP="009933CD">
      <w:pPr>
        <w:spacing w:before="100" w:beforeAutospacing="1" w:after="100" w:afterAutospacing="1"/>
        <w:outlineLvl w:val="1"/>
        <w:rPr>
          <w:rFonts w:eastAsia="Times New Roman" w:cs="Times New Roman"/>
          <w:b/>
          <w:bCs/>
          <w:sz w:val="36"/>
          <w:szCs w:val="36"/>
          <w:lang w:eastAsia="ru-RU"/>
        </w:rPr>
      </w:pPr>
      <w:r w:rsidRPr="009933CD">
        <w:rPr>
          <w:rFonts w:eastAsia="Times New Roman" w:cs="Times New Roman"/>
          <w:b/>
          <w:bCs/>
          <w:sz w:val="36"/>
          <w:szCs w:val="36"/>
          <w:lang w:eastAsia="ru-RU"/>
        </w:rPr>
        <w:t>Приказ Министерства науки и высшего образования РФ от 28 августа 2018 г. № 32н "Об утверждении перечня олимпиад школьников и их уровней на 2018/19 учебный год"</w:t>
      </w:r>
    </w:p>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17 сентября 2018 </w:t>
      </w:r>
    </w:p>
    <w:p w:rsidR="009933CD" w:rsidRPr="009933CD" w:rsidRDefault="009933CD" w:rsidP="009933CD">
      <w:pPr>
        <w:spacing w:before="100" w:beforeAutospacing="1" w:after="100" w:afterAutospacing="1"/>
        <w:rPr>
          <w:rFonts w:eastAsia="Times New Roman" w:cs="Times New Roman"/>
          <w:sz w:val="24"/>
          <w:szCs w:val="24"/>
          <w:lang w:eastAsia="ru-RU"/>
        </w:rPr>
      </w:pPr>
      <w:bookmarkStart w:id="0" w:name="0"/>
      <w:bookmarkEnd w:id="0"/>
      <w:r w:rsidRPr="009933CD">
        <w:rPr>
          <w:rFonts w:eastAsia="Times New Roman" w:cs="Times New Roman"/>
          <w:sz w:val="24"/>
          <w:szCs w:val="24"/>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 1, ст. 57; 2018, № 9, ст. 1282; № 11, ст. 1591; № 27, ст. 3945; № 27, ст. 3953; № 28, ст. 4152; № 31, ст. 4860; "Официальный интернет-портал правовой информации" (vww.pravo.gov.ru), 3 августа 2018 г.; "Официальный интернет-портал правовой информации" (www.pravo.gov.ru), 4 августа 2018 г.), подпунктом 4.2.44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 (Собрание законодательства Российской Федерации, 2018, № 26, ст. 3851; "Официальный интернет-портал правовой информации" (www.pravo.gov.ru), 2 августа 2018 г.), приказываю:</w:t>
      </w:r>
    </w:p>
    <w:p w:rsidR="009933CD" w:rsidRPr="009933CD" w:rsidRDefault="009933CD" w:rsidP="009933CD">
      <w:pPr>
        <w:spacing w:before="100" w:beforeAutospacing="1" w:after="100" w:afterAutospacing="1"/>
        <w:rPr>
          <w:rFonts w:eastAsia="Times New Roman" w:cs="Times New Roman"/>
          <w:sz w:val="24"/>
          <w:szCs w:val="24"/>
          <w:lang w:eastAsia="ru-RU"/>
        </w:rPr>
      </w:pPr>
      <w:r w:rsidRPr="009933CD">
        <w:rPr>
          <w:rFonts w:eastAsia="Times New Roman" w:cs="Times New Roman"/>
          <w:sz w:val="24"/>
          <w:szCs w:val="24"/>
          <w:lang w:eastAsia="ru-RU"/>
        </w:rPr>
        <w:t xml:space="preserve">1. Утвердить по согласованию с Министерством просвещения Российской Федерации прилагаемые </w:t>
      </w:r>
      <w:hyperlink r:id="rId4" w:anchor="1000" w:history="1">
        <w:r w:rsidRPr="009933CD">
          <w:rPr>
            <w:rFonts w:eastAsia="Times New Roman" w:cs="Times New Roman"/>
            <w:color w:val="0000FF"/>
            <w:sz w:val="24"/>
            <w:szCs w:val="24"/>
            <w:u w:val="single"/>
            <w:lang w:eastAsia="ru-RU"/>
          </w:rPr>
          <w:t>перечень</w:t>
        </w:r>
      </w:hyperlink>
      <w:r w:rsidRPr="009933CD">
        <w:rPr>
          <w:rFonts w:eastAsia="Times New Roman" w:cs="Times New Roman"/>
          <w:sz w:val="24"/>
          <w:szCs w:val="24"/>
          <w:lang w:eastAsia="ru-RU"/>
        </w:rPr>
        <w:t xml:space="preserve"> олимпиад школьников и их уровни на 2018/19 учебный год.</w:t>
      </w:r>
    </w:p>
    <w:p w:rsidR="009933CD" w:rsidRPr="009933CD" w:rsidRDefault="009933CD" w:rsidP="009933CD">
      <w:pPr>
        <w:spacing w:before="100" w:beforeAutospacing="1" w:after="100" w:afterAutospacing="1"/>
        <w:rPr>
          <w:rFonts w:eastAsia="Times New Roman" w:cs="Times New Roman"/>
          <w:sz w:val="24"/>
          <w:szCs w:val="24"/>
          <w:lang w:eastAsia="ru-RU"/>
        </w:rPr>
      </w:pPr>
      <w:r w:rsidRPr="009933CD">
        <w:rPr>
          <w:rFonts w:eastAsia="Times New Roman" w:cs="Times New Roman"/>
          <w:sz w:val="24"/>
          <w:szCs w:val="24"/>
          <w:lang w:eastAsia="ru-RU"/>
        </w:rPr>
        <w:t>2. Признать утратившим силу приказ Министерства образования и науки Российской Федерации от 30 августа 2017 г. № 866 "Об утверждении перечня олимпиад школьников и их уровней на 2017/18 учебный год" (зарегистрирован Министерством юстиции Российской Федерации 25 сентября 2017 г., регистрационный № 48317).</w:t>
      </w:r>
    </w:p>
    <w:p w:rsidR="009933CD" w:rsidRPr="009933CD" w:rsidRDefault="009933CD" w:rsidP="009933CD">
      <w:pPr>
        <w:spacing w:before="100" w:beforeAutospacing="1" w:after="100" w:afterAutospacing="1"/>
        <w:rPr>
          <w:rFonts w:eastAsia="Times New Roman" w:cs="Times New Roman"/>
          <w:sz w:val="24"/>
          <w:szCs w:val="24"/>
          <w:lang w:eastAsia="ru-RU"/>
        </w:rPr>
      </w:pPr>
      <w:r w:rsidRPr="009933CD">
        <w:rPr>
          <w:rFonts w:eastAsia="Times New Roman" w:cs="Times New Roman"/>
          <w:sz w:val="24"/>
          <w:szCs w:val="24"/>
          <w:lang w:eastAsia="ru-RU"/>
        </w:rPr>
        <w:t xml:space="preserve">3. Контроль за исполнением настоящего приказа возложить на заместителя Министра </w:t>
      </w:r>
      <w:proofErr w:type="spellStart"/>
      <w:r w:rsidRPr="009933CD">
        <w:rPr>
          <w:rFonts w:eastAsia="Times New Roman" w:cs="Times New Roman"/>
          <w:sz w:val="24"/>
          <w:szCs w:val="24"/>
          <w:lang w:eastAsia="ru-RU"/>
        </w:rPr>
        <w:t>Боровскую</w:t>
      </w:r>
      <w:proofErr w:type="spellEnd"/>
      <w:r w:rsidRPr="009933CD">
        <w:rPr>
          <w:rFonts w:eastAsia="Times New Roman" w:cs="Times New Roman"/>
          <w:sz w:val="24"/>
          <w:szCs w:val="24"/>
          <w:lang w:eastAsia="ru-RU"/>
        </w:rPr>
        <w:t> 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6"/>
        <w:gridCol w:w="1596"/>
      </w:tblGrid>
      <w:tr w:rsidR="009933CD" w:rsidRPr="009933CD" w:rsidTr="009933CD">
        <w:trPr>
          <w:tblCellSpacing w:w="15" w:type="dxa"/>
        </w:trPr>
        <w:tc>
          <w:tcPr>
            <w:tcW w:w="2500" w:type="pct"/>
            <w:vAlign w:val="center"/>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Министр </w:t>
            </w:r>
          </w:p>
        </w:tc>
        <w:tc>
          <w:tcPr>
            <w:tcW w:w="2500" w:type="pct"/>
            <w:vAlign w:val="center"/>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М.М. </w:t>
            </w:r>
            <w:proofErr w:type="spellStart"/>
            <w:r w:rsidRPr="009933CD">
              <w:rPr>
                <w:rFonts w:eastAsia="Times New Roman" w:cs="Times New Roman"/>
                <w:sz w:val="24"/>
                <w:szCs w:val="24"/>
                <w:lang w:eastAsia="ru-RU"/>
              </w:rPr>
              <w:t>Котюков</w:t>
            </w:r>
            <w:proofErr w:type="spellEnd"/>
            <w:r w:rsidRPr="009933CD">
              <w:rPr>
                <w:rFonts w:eastAsia="Times New Roman" w:cs="Times New Roman"/>
                <w:sz w:val="24"/>
                <w:szCs w:val="24"/>
                <w:lang w:eastAsia="ru-RU"/>
              </w:rPr>
              <w:t xml:space="preserve"> </w:t>
            </w:r>
          </w:p>
        </w:tc>
      </w:tr>
    </w:tbl>
    <w:p w:rsidR="009933CD" w:rsidRPr="009933CD" w:rsidRDefault="009933CD" w:rsidP="009933CD">
      <w:pPr>
        <w:spacing w:before="100" w:beforeAutospacing="1" w:after="100" w:afterAutospacing="1"/>
        <w:rPr>
          <w:rFonts w:eastAsia="Times New Roman" w:cs="Times New Roman"/>
          <w:sz w:val="24"/>
          <w:szCs w:val="24"/>
          <w:lang w:eastAsia="ru-RU"/>
        </w:rPr>
      </w:pPr>
      <w:r w:rsidRPr="009933CD">
        <w:rPr>
          <w:rFonts w:eastAsia="Times New Roman" w:cs="Times New Roman"/>
          <w:sz w:val="24"/>
          <w:szCs w:val="24"/>
          <w:lang w:eastAsia="ru-RU"/>
        </w:rPr>
        <w:t>Зарегистрировано в Минюсте РФ 13 сентября 2018 г.</w:t>
      </w:r>
    </w:p>
    <w:p w:rsidR="009933CD" w:rsidRPr="009933CD" w:rsidRDefault="009933CD" w:rsidP="009933CD">
      <w:pPr>
        <w:spacing w:before="100" w:beforeAutospacing="1" w:after="100" w:afterAutospacing="1"/>
        <w:rPr>
          <w:rFonts w:eastAsia="Times New Roman" w:cs="Times New Roman"/>
          <w:sz w:val="24"/>
          <w:szCs w:val="24"/>
          <w:lang w:eastAsia="ru-RU"/>
        </w:rPr>
      </w:pPr>
      <w:r w:rsidRPr="009933CD">
        <w:rPr>
          <w:rFonts w:eastAsia="Times New Roman" w:cs="Times New Roman"/>
          <w:sz w:val="24"/>
          <w:szCs w:val="24"/>
          <w:lang w:eastAsia="ru-RU"/>
        </w:rPr>
        <w:t>Регистрационный № 52149</w:t>
      </w:r>
    </w:p>
    <w:p w:rsidR="009933CD" w:rsidRPr="009933CD" w:rsidRDefault="009933CD" w:rsidP="009933CD">
      <w:pPr>
        <w:spacing w:before="100" w:beforeAutospacing="1" w:after="100" w:afterAutospacing="1"/>
        <w:rPr>
          <w:rFonts w:eastAsia="Times New Roman" w:cs="Times New Roman"/>
          <w:sz w:val="24"/>
          <w:szCs w:val="24"/>
          <w:lang w:eastAsia="ru-RU"/>
        </w:rPr>
      </w:pPr>
      <w:r w:rsidRPr="009933CD">
        <w:rPr>
          <w:rFonts w:eastAsia="Times New Roman" w:cs="Times New Roman"/>
          <w:sz w:val="24"/>
          <w:szCs w:val="24"/>
          <w:lang w:eastAsia="ru-RU"/>
        </w:rPr>
        <w:t>УТВЕРЖДЕНЫ</w:t>
      </w:r>
      <w:r w:rsidRPr="009933CD">
        <w:rPr>
          <w:rFonts w:eastAsia="Times New Roman" w:cs="Times New Roman"/>
          <w:sz w:val="24"/>
          <w:szCs w:val="24"/>
          <w:lang w:eastAsia="ru-RU"/>
        </w:rPr>
        <w:br/>
      </w:r>
      <w:hyperlink r:id="rId5" w:anchor="0" w:history="1">
        <w:r w:rsidRPr="009933CD">
          <w:rPr>
            <w:rFonts w:eastAsia="Times New Roman" w:cs="Times New Roman"/>
            <w:color w:val="0000FF"/>
            <w:sz w:val="24"/>
            <w:szCs w:val="24"/>
            <w:u w:val="single"/>
            <w:lang w:eastAsia="ru-RU"/>
          </w:rPr>
          <w:t>приказом</w:t>
        </w:r>
      </w:hyperlink>
      <w:r w:rsidRPr="009933CD">
        <w:rPr>
          <w:rFonts w:eastAsia="Times New Roman" w:cs="Times New Roman"/>
          <w:sz w:val="24"/>
          <w:szCs w:val="24"/>
          <w:lang w:eastAsia="ru-RU"/>
        </w:rPr>
        <w:t xml:space="preserve"> Министерства науки и</w:t>
      </w:r>
      <w:r w:rsidRPr="009933CD">
        <w:rPr>
          <w:rFonts w:eastAsia="Times New Roman" w:cs="Times New Roman"/>
          <w:sz w:val="24"/>
          <w:szCs w:val="24"/>
          <w:lang w:eastAsia="ru-RU"/>
        </w:rPr>
        <w:br/>
        <w:t>высшего образования</w:t>
      </w:r>
      <w:r w:rsidRPr="009933CD">
        <w:rPr>
          <w:rFonts w:eastAsia="Times New Roman" w:cs="Times New Roman"/>
          <w:sz w:val="24"/>
          <w:szCs w:val="24"/>
          <w:lang w:eastAsia="ru-RU"/>
        </w:rPr>
        <w:br/>
        <w:t>Российской Федерации</w:t>
      </w:r>
      <w:r w:rsidRPr="009933CD">
        <w:rPr>
          <w:rFonts w:eastAsia="Times New Roman" w:cs="Times New Roman"/>
          <w:sz w:val="24"/>
          <w:szCs w:val="24"/>
          <w:lang w:eastAsia="ru-RU"/>
        </w:rPr>
        <w:br/>
        <w:t>от 28.08.2018 № 32н</w:t>
      </w:r>
    </w:p>
    <w:p w:rsidR="009933CD" w:rsidRPr="009933CD" w:rsidRDefault="009933CD" w:rsidP="009933CD">
      <w:pPr>
        <w:spacing w:before="100" w:beforeAutospacing="1" w:after="100" w:afterAutospacing="1"/>
        <w:outlineLvl w:val="2"/>
        <w:rPr>
          <w:rFonts w:eastAsia="Times New Roman" w:cs="Times New Roman"/>
          <w:b/>
          <w:bCs/>
          <w:sz w:val="27"/>
          <w:szCs w:val="27"/>
          <w:lang w:eastAsia="ru-RU"/>
        </w:rPr>
      </w:pPr>
      <w:bookmarkStart w:id="1" w:name="_GoBack"/>
      <w:r w:rsidRPr="009933CD">
        <w:rPr>
          <w:rFonts w:eastAsia="Times New Roman" w:cs="Times New Roman"/>
          <w:b/>
          <w:bCs/>
          <w:sz w:val="27"/>
          <w:szCs w:val="27"/>
          <w:lang w:eastAsia="ru-RU"/>
        </w:rPr>
        <w:t>Перечень олимпиад школьников и их уровни на 2018/19 учебный год</w:t>
      </w:r>
    </w:p>
    <w:tbl>
      <w:tblPr>
        <w:tblW w:w="954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1701"/>
        <w:gridCol w:w="2977"/>
        <w:gridCol w:w="1217"/>
        <w:gridCol w:w="1558"/>
        <w:gridCol w:w="819"/>
      </w:tblGrid>
      <w:tr w:rsidR="009933CD" w:rsidRPr="009933CD" w:rsidTr="009933CD">
        <w:trPr>
          <w:tblCellSpacing w:w="15" w:type="dxa"/>
        </w:trPr>
        <w:tc>
          <w:tcPr>
            <w:tcW w:w="1226" w:type="dxa"/>
            <w:vMerge w:val="restart"/>
            <w:hideMark/>
          </w:tcPr>
          <w:bookmarkEnd w:id="1"/>
          <w:p w:rsidR="009933CD" w:rsidRPr="009933CD" w:rsidRDefault="009933CD" w:rsidP="009933CD">
            <w:pPr>
              <w:ind w:right="150"/>
              <w:jc w:val="center"/>
              <w:rPr>
                <w:rFonts w:eastAsia="Times New Roman" w:cs="Times New Roman"/>
                <w:b/>
                <w:bCs/>
                <w:sz w:val="24"/>
                <w:szCs w:val="24"/>
                <w:lang w:eastAsia="ru-RU"/>
              </w:rPr>
            </w:pPr>
            <w:r w:rsidRPr="009933CD">
              <w:rPr>
                <w:rFonts w:eastAsia="Times New Roman" w:cs="Times New Roman"/>
                <w:b/>
                <w:bCs/>
                <w:sz w:val="24"/>
                <w:szCs w:val="24"/>
                <w:lang w:eastAsia="ru-RU"/>
              </w:rPr>
              <w:lastRenderedPageBreak/>
              <w:t xml:space="preserve">№ п/п </w:t>
            </w:r>
          </w:p>
        </w:tc>
        <w:tc>
          <w:tcPr>
            <w:tcW w:w="1671" w:type="dxa"/>
            <w:vMerge w:val="restart"/>
            <w:hideMark/>
          </w:tcPr>
          <w:p w:rsidR="009933CD" w:rsidRPr="009933CD" w:rsidRDefault="009933CD" w:rsidP="009933CD">
            <w:pPr>
              <w:jc w:val="center"/>
              <w:rPr>
                <w:rFonts w:eastAsia="Times New Roman" w:cs="Times New Roman"/>
                <w:b/>
                <w:bCs/>
                <w:sz w:val="24"/>
                <w:szCs w:val="24"/>
                <w:lang w:eastAsia="ru-RU"/>
              </w:rPr>
            </w:pPr>
            <w:r w:rsidRPr="009933CD">
              <w:rPr>
                <w:rFonts w:eastAsia="Times New Roman" w:cs="Times New Roman"/>
                <w:b/>
                <w:bCs/>
                <w:sz w:val="24"/>
                <w:szCs w:val="24"/>
                <w:lang w:eastAsia="ru-RU"/>
              </w:rPr>
              <w:t xml:space="preserve">Полное наименование олимпиады </w:t>
            </w:r>
          </w:p>
        </w:tc>
        <w:tc>
          <w:tcPr>
            <w:tcW w:w="2947" w:type="dxa"/>
            <w:vMerge w:val="restart"/>
            <w:hideMark/>
          </w:tcPr>
          <w:p w:rsidR="009933CD" w:rsidRPr="009933CD" w:rsidRDefault="009933CD" w:rsidP="009933CD">
            <w:pPr>
              <w:jc w:val="center"/>
              <w:rPr>
                <w:rFonts w:eastAsia="Times New Roman" w:cs="Times New Roman"/>
                <w:b/>
                <w:bCs/>
                <w:sz w:val="24"/>
                <w:szCs w:val="24"/>
                <w:lang w:eastAsia="ru-RU"/>
              </w:rPr>
            </w:pPr>
            <w:r w:rsidRPr="009933CD">
              <w:rPr>
                <w:rFonts w:eastAsia="Times New Roman" w:cs="Times New Roman"/>
                <w:b/>
                <w:bCs/>
                <w:sz w:val="24"/>
                <w:szCs w:val="24"/>
                <w:lang w:eastAsia="ru-RU"/>
              </w:rPr>
              <w:t xml:space="preserve">Полное наименование организатора (организаторов) олимпиады </w:t>
            </w:r>
          </w:p>
        </w:tc>
        <w:tc>
          <w:tcPr>
            <w:tcW w:w="2745" w:type="dxa"/>
            <w:gridSpan w:val="2"/>
            <w:hideMark/>
          </w:tcPr>
          <w:p w:rsidR="009933CD" w:rsidRPr="009933CD" w:rsidRDefault="009933CD" w:rsidP="009933CD">
            <w:pPr>
              <w:jc w:val="center"/>
              <w:rPr>
                <w:rFonts w:eastAsia="Times New Roman" w:cs="Times New Roman"/>
                <w:b/>
                <w:bCs/>
                <w:sz w:val="24"/>
                <w:szCs w:val="24"/>
                <w:lang w:eastAsia="ru-RU"/>
              </w:rPr>
            </w:pPr>
            <w:r w:rsidRPr="009933CD">
              <w:rPr>
                <w:rFonts w:eastAsia="Times New Roman" w:cs="Times New Roman"/>
                <w:b/>
                <w:bCs/>
                <w:sz w:val="24"/>
                <w:szCs w:val="24"/>
                <w:lang w:eastAsia="ru-RU"/>
              </w:rPr>
              <w:t xml:space="preserve">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 </w:t>
            </w:r>
          </w:p>
        </w:tc>
        <w:tc>
          <w:tcPr>
            <w:tcW w:w="774" w:type="dxa"/>
            <w:vMerge w:val="restart"/>
            <w:hideMark/>
          </w:tcPr>
          <w:p w:rsidR="009933CD" w:rsidRPr="009933CD" w:rsidRDefault="009933CD" w:rsidP="009933CD">
            <w:pPr>
              <w:jc w:val="center"/>
              <w:rPr>
                <w:rFonts w:eastAsia="Times New Roman" w:cs="Times New Roman"/>
                <w:b/>
                <w:bCs/>
                <w:sz w:val="24"/>
                <w:szCs w:val="24"/>
                <w:lang w:eastAsia="ru-RU"/>
              </w:rPr>
            </w:pPr>
            <w:r w:rsidRPr="009933CD">
              <w:rPr>
                <w:rFonts w:eastAsia="Times New Roman" w:cs="Times New Roman"/>
                <w:b/>
                <w:bCs/>
                <w:sz w:val="24"/>
                <w:szCs w:val="24"/>
                <w:lang w:eastAsia="ru-RU"/>
              </w:rPr>
              <w:t xml:space="preserve">Уровень олимпиады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b/>
                <w:bCs/>
                <w:sz w:val="24"/>
                <w:szCs w:val="24"/>
                <w:lang w:eastAsia="ru-RU"/>
              </w:rPr>
            </w:pPr>
          </w:p>
        </w:tc>
        <w:tc>
          <w:tcPr>
            <w:tcW w:w="1671" w:type="dxa"/>
            <w:vMerge/>
            <w:vAlign w:val="center"/>
            <w:hideMark/>
          </w:tcPr>
          <w:p w:rsidR="009933CD" w:rsidRPr="009933CD" w:rsidRDefault="009933CD" w:rsidP="009933CD">
            <w:pPr>
              <w:rPr>
                <w:rFonts w:eastAsia="Times New Roman" w:cs="Times New Roman"/>
                <w:b/>
                <w:bCs/>
                <w:sz w:val="24"/>
                <w:szCs w:val="24"/>
                <w:lang w:eastAsia="ru-RU"/>
              </w:rPr>
            </w:pPr>
          </w:p>
        </w:tc>
        <w:tc>
          <w:tcPr>
            <w:tcW w:w="2947" w:type="dxa"/>
            <w:vMerge/>
            <w:vAlign w:val="center"/>
            <w:hideMark/>
          </w:tcPr>
          <w:p w:rsidR="009933CD" w:rsidRPr="009933CD" w:rsidRDefault="009933CD" w:rsidP="009933CD">
            <w:pPr>
              <w:rPr>
                <w:rFonts w:eastAsia="Times New Roman" w:cs="Times New Roman"/>
                <w:b/>
                <w:bCs/>
                <w:sz w:val="24"/>
                <w:szCs w:val="24"/>
                <w:lang w:eastAsia="ru-RU"/>
              </w:rPr>
            </w:pP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Профиль олимпиады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Общеобразовательные предметы или специальность(и) и направления подготовки высшего образования </w:t>
            </w:r>
          </w:p>
        </w:tc>
        <w:tc>
          <w:tcPr>
            <w:tcW w:w="774" w:type="dxa"/>
            <w:vMerge/>
            <w:vAlign w:val="center"/>
            <w:hideMark/>
          </w:tcPr>
          <w:p w:rsidR="009933CD" w:rsidRPr="009933CD" w:rsidRDefault="009933CD" w:rsidP="009933CD">
            <w:pPr>
              <w:rPr>
                <w:rFonts w:eastAsia="Times New Roman" w:cs="Times New Roman"/>
                <w:b/>
                <w:bCs/>
                <w:sz w:val="24"/>
                <w:szCs w:val="24"/>
                <w:lang w:eastAsia="ru-RU"/>
              </w:rPr>
            </w:pP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w:t>
            </w:r>
            <w:proofErr w:type="spellStart"/>
            <w:r w:rsidRPr="009933CD">
              <w:rPr>
                <w:rFonts w:eastAsia="Times New Roman" w:cs="Times New Roman"/>
                <w:sz w:val="24"/>
                <w:szCs w:val="24"/>
                <w:lang w:eastAsia="ru-RU"/>
              </w:rPr>
              <w:t>Аксиос</w:t>
            </w:r>
            <w:proofErr w:type="spellEnd"/>
            <w:r w:rsidRPr="009933CD">
              <w:rPr>
                <w:rFonts w:eastAsia="Times New Roman" w:cs="Times New Roman"/>
                <w:sz w:val="24"/>
                <w:szCs w:val="24"/>
                <w:lang w:eastAsia="ru-RU"/>
              </w:rPr>
              <w:t xml:space="preserve">" - многопрофильная олимпиада ПСТГУ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Образовательное частное учреждение высшего образования "Православный Свято-</w:t>
            </w:r>
            <w:proofErr w:type="spellStart"/>
            <w:r w:rsidRPr="009933CD">
              <w:rPr>
                <w:rFonts w:eastAsia="Times New Roman" w:cs="Times New Roman"/>
                <w:sz w:val="24"/>
                <w:szCs w:val="24"/>
                <w:lang w:eastAsia="ru-RU"/>
              </w:rPr>
              <w:t>Тихоновский</w:t>
            </w:r>
            <w:proofErr w:type="spellEnd"/>
            <w:r w:rsidRPr="009933CD">
              <w:rPr>
                <w:rFonts w:eastAsia="Times New Roman" w:cs="Times New Roman"/>
                <w:sz w:val="24"/>
                <w:szCs w:val="24"/>
                <w:lang w:eastAsia="ru-RU"/>
              </w:rPr>
              <w:t xml:space="preserve"> гуманитарный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Образовательное частное учреждение высшего образования "Православный Свято-</w:t>
            </w:r>
            <w:proofErr w:type="spellStart"/>
            <w:r w:rsidRPr="009933CD">
              <w:rPr>
                <w:rFonts w:eastAsia="Times New Roman" w:cs="Times New Roman"/>
                <w:sz w:val="24"/>
                <w:szCs w:val="24"/>
                <w:lang w:eastAsia="ru-RU"/>
              </w:rPr>
              <w:t>Тихоновский</w:t>
            </w:r>
            <w:proofErr w:type="spellEnd"/>
            <w:r w:rsidRPr="009933CD">
              <w:rPr>
                <w:rFonts w:eastAsia="Times New Roman" w:cs="Times New Roman"/>
                <w:sz w:val="24"/>
                <w:szCs w:val="24"/>
                <w:lang w:eastAsia="ru-RU"/>
              </w:rPr>
              <w:t xml:space="preserve"> гуманитарный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"Учись строить будущее"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"Ивановский государственный политехнический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"Поволжский государственный технологический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архитектурная графика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архитектура, градостроительство, реконструкция и реставрация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XI Южно-Российская межрегиональная олимпиада школьников "Архитектура и искусство" по комплексу предметов (рисунок, живопись, композиция, черчение)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 Федеральное государственное бюджетное образовательное учреждение высшего образования "Гжельский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черчение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рисунок, живопись, композиция, черчение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Всероссийская олимпиада по финансовой грамотности, финансовому рынку и защите прав потребителей финансовых услуг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Автономная некоммерческая организация высшего образования "Национальный институт финансовых рынков и управления" Общероссийская общественная организация потребителей "Союз защиты прав потребителей финансовых услуг"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Всероссийская олимпиада учащихся музыкальных училищ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инструменты народного оркестра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концертного исполнительства (концертные народные инструменты)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музыкальная педагогика и исполнительство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музыкознание и музыкально-прикладное искусство (музыкальная педагогика)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струнные инструменты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концертного исполнительства (концертные струнные инструменты)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теория и история музыки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музыковедение, музыкознание и музыкально-прикладное искусство (музыкальная журналистика и редакторская деятельность в средствах массовой информации)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"Нижегородская государственная консерватория им. М.И. Глинки"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хоровое </w:t>
            </w:r>
            <w:proofErr w:type="spellStart"/>
            <w:r w:rsidRPr="009933CD">
              <w:rPr>
                <w:rFonts w:eastAsia="Times New Roman" w:cs="Times New Roman"/>
                <w:sz w:val="24"/>
                <w:szCs w:val="24"/>
                <w:lang w:eastAsia="ru-RU"/>
              </w:rPr>
              <w:t>дирижирование</w:t>
            </w:r>
            <w:proofErr w:type="spellEnd"/>
            <w:r w:rsidRPr="009933CD">
              <w:rPr>
                <w:rFonts w:eastAsia="Times New Roman" w:cs="Times New Roman"/>
                <w:sz w:val="24"/>
                <w:szCs w:val="24"/>
                <w:lang w:eastAsia="ru-RU"/>
              </w:rPr>
              <w:t xml:space="preserve"> </w:t>
            </w:r>
          </w:p>
        </w:tc>
        <w:tc>
          <w:tcPr>
            <w:tcW w:w="1528" w:type="dxa"/>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дирижирование</w:t>
            </w:r>
            <w:proofErr w:type="spellEnd"/>
            <w:r w:rsidRPr="009933CD">
              <w:rPr>
                <w:rFonts w:eastAsia="Times New Roman" w:cs="Times New Roman"/>
                <w:sz w:val="24"/>
                <w:szCs w:val="24"/>
                <w:lang w:eastAsia="ru-RU"/>
              </w:rPr>
              <w:t xml:space="preserve"> (</w:t>
            </w:r>
            <w:proofErr w:type="spellStart"/>
            <w:r w:rsidRPr="009933CD">
              <w:rPr>
                <w:rFonts w:eastAsia="Times New Roman" w:cs="Times New Roman"/>
                <w:sz w:val="24"/>
                <w:szCs w:val="24"/>
                <w:lang w:eastAsia="ru-RU"/>
              </w:rPr>
              <w:t>дирижирование</w:t>
            </w:r>
            <w:proofErr w:type="spellEnd"/>
            <w:r w:rsidRPr="009933CD">
              <w:rPr>
                <w:rFonts w:eastAsia="Times New Roman" w:cs="Times New Roman"/>
                <w:sz w:val="24"/>
                <w:szCs w:val="24"/>
                <w:lang w:eastAsia="ru-RU"/>
              </w:rPr>
              <w:t xml:space="preserve"> академическим хором)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Всероссийская олимпиада школьников "Миссия выполнима. Твое призвание-финансист!"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7.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Всероссийская олимпиада школьников "</w:t>
            </w:r>
            <w:proofErr w:type="spellStart"/>
            <w:r w:rsidRPr="009933CD">
              <w:rPr>
                <w:rFonts w:eastAsia="Times New Roman" w:cs="Times New Roman"/>
                <w:sz w:val="24"/>
                <w:szCs w:val="24"/>
                <w:lang w:eastAsia="ru-RU"/>
              </w:rPr>
              <w:t>Нанотехнологии</w:t>
            </w:r>
            <w:proofErr w:type="spellEnd"/>
            <w:r w:rsidRPr="009933CD">
              <w:rPr>
                <w:rFonts w:eastAsia="Times New Roman" w:cs="Times New Roman"/>
                <w:sz w:val="24"/>
                <w:szCs w:val="24"/>
                <w:lang w:eastAsia="ru-RU"/>
              </w:rPr>
              <w:t xml:space="preserve"> - прорыв в будущее!"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 </w:t>
            </w:r>
          </w:p>
        </w:tc>
        <w:tc>
          <w:tcPr>
            <w:tcW w:w="1187" w:type="dxa"/>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нанотехнологии</w:t>
            </w:r>
            <w:proofErr w:type="spellEnd"/>
            <w:r w:rsidRPr="009933CD">
              <w:rPr>
                <w:rFonts w:eastAsia="Times New Roman" w:cs="Times New Roman"/>
                <w:sz w:val="24"/>
                <w:szCs w:val="24"/>
                <w:lang w:eastAsia="ru-RU"/>
              </w:rPr>
              <w:t xml:space="preserve">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физика, математика, биология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8.    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Всероссийская Толстовская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9.    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Всероссийский конкурс научных работ школьников "Юниор"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естественные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экология, 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инженерные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математика, 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10. </w:t>
            </w:r>
          </w:p>
        </w:tc>
        <w:tc>
          <w:tcPr>
            <w:tcW w:w="1671" w:type="dxa"/>
            <w:vMerge w:val="restart"/>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Всесибирская</w:t>
            </w:r>
            <w:proofErr w:type="spellEnd"/>
            <w:r w:rsidRPr="009933CD">
              <w:rPr>
                <w:rFonts w:eastAsia="Times New Roman" w:cs="Times New Roman"/>
                <w:sz w:val="24"/>
                <w:szCs w:val="24"/>
                <w:lang w:eastAsia="ru-RU"/>
              </w:rPr>
              <w:t xml:space="preserve"> открытая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11. </w:t>
            </w:r>
          </w:p>
        </w:tc>
        <w:tc>
          <w:tcPr>
            <w:tcW w:w="1671" w:type="dxa"/>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Герценовская</w:t>
            </w:r>
            <w:proofErr w:type="spellEnd"/>
            <w:r w:rsidRPr="009933CD">
              <w:rPr>
                <w:rFonts w:eastAsia="Times New Roman" w:cs="Times New Roman"/>
                <w:sz w:val="24"/>
                <w:szCs w:val="24"/>
                <w:lang w:eastAsia="ru-RU"/>
              </w:rPr>
              <w:t xml:space="preserve">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12.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Городская открытая олимпиада школьников по физике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13.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Государственный аудит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14.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Инженерная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15.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Интернет-олимпиада школьников по физике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16. </w:t>
            </w:r>
          </w:p>
        </w:tc>
        <w:tc>
          <w:tcPr>
            <w:tcW w:w="1671" w:type="dxa"/>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Кутафинская</w:t>
            </w:r>
            <w:proofErr w:type="spellEnd"/>
            <w:r w:rsidRPr="009933CD">
              <w:rPr>
                <w:rFonts w:eastAsia="Times New Roman" w:cs="Times New Roman"/>
                <w:sz w:val="24"/>
                <w:szCs w:val="24"/>
                <w:lang w:eastAsia="ru-RU"/>
              </w:rPr>
              <w:t xml:space="preserve"> олимпиада школьников по праву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9933CD">
              <w:rPr>
                <w:rFonts w:eastAsia="Times New Roman" w:cs="Times New Roman"/>
                <w:sz w:val="24"/>
                <w:szCs w:val="24"/>
                <w:lang w:eastAsia="ru-RU"/>
              </w:rPr>
              <w:t>Кутафина</w:t>
            </w:r>
            <w:proofErr w:type="spellEnd"/>
            <w:r w:rsidRPr="009933CD">
              <w:rPr>
                <w:rFonts w:eastAsia="Times New Roman" w:cs="Times New Roman"/>
                <w:sz w:val="24"/>
                <w:szCs w:val="24"/>
                <w:lang w:eastAsia="ru-RU"/>
              </w:rPr>
              <w:t xml:space="preserve"> (МГЮА)"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17.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Межвузовская олимпиада школьников "Первый успех"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педагогические науки и образование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педагогическое образование, психолого-педагогическое образование, педагогическое образование, специальное (дефектологическое) образование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18.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Междисциплинарная олимпиада школьников имени В.И. Вернадского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"Бурятский государственный университет" Федеральное государственное бюджетное образовательное учреждение высшего образования "Московский педагогический государственный университет" Общероссийская общественная организации "Общественная Российская экологическая академия"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гуманитарные и социальные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19.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Международная олимпиада школьников "Искусство графики"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рисунок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графика, дизайн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20.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по праву "ФЕМИДА"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государственный университет правосудия"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21.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"Архитектура и искусство" по комплексу предметов (рисунок, композиция)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"Тюменский индустриальный университет" Департамент образования и науки Тюменской области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рисунок, композиция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22.                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"Будущие исследователи - будущее науки"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23.                                                                                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"Высшая проба"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востоковедение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востоковедение и африканистика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восточные языки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дизайн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дизайн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мировых цивилизаций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основы бизнеса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менеджмент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политология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политология, 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психология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психология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w:t>
            </w:r>
            <w:proofErr w:type="spellStart"/>
            <w:r w:rsidRPr="009933CD">
              <w:rPr>
                <w:rFonts w:eastAsia="Times New Roman" w:cs="Times New Roman"/>
                <w:sz w:val="24"/>
                <w:szCs w:val="24"/>
                <w:lang w:eastAsia="ru-RU"/>
              </w:rPr>
              <w:t>учреждение.высшего</w:t>
            </w:r>
            <w:proofErr w:type="spellEnd"/>
            <w:r w:rsidRPr="009933CD">
              <w:rPr>
                <w:rFonts w:eastAsia="Times New Roman" w:cs="Times New Roman"/>
                <w:sz w:val="24"/>
                <w:szCs w:val="24"/>
                <w:lang w:eastAsia="ru-RU"/>
              </w:rPr>
              <w:t xml:space="preserve">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социология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социология, 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философия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философия, 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финансовая грамотность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электроника и вычислительная техника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инфокоммуникационные технологии и системы связи, информатика и вычислительная техника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24.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"Евразийская лингвистическая олимпиада"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государственное бюджетное образовательное учреждение высшего образования "Байкальский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25.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"САММАТ"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 области Фонд математического образования и просвещения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9933CD">
              <w:rPr>
                <w:rFonts w:eastAsia="Times New Roman" w:cs="Times New Roman"/>
                <w:sz w:val="24"/>
                <w:szCs w:val="24"/>
                <w:lang w:eastAsia="ru-RU"/>
              </w:rPr>
              <w:t>Бербекова</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9933CD">
              <w:rPr>
                <w:rFonts w:eastAsia="Times New Roman" w:cs="Times New Roman"/>
                <w:sz w:val="24"/>
                <w:szCs w:val="24"/>
                <w:lang w:eastAsia="ru-RU"/>
              </w:rPr>
              <w:t>Решетнева</w:t>
            </w:r>
            <w:proofErr w:type="spellEnd"/>
            <w:r w:rsidRPr="009933CD">
              <w:rPr>
                <w:rFonts w:eastAsia="Times New Roman" w:cs="Times New Roman"/>
                <w:sz w:val="24"/>
                <w:szCs w:val="24"/>
                <w:lang w:eastAsia="ru-RU"/>
              </w:rPr>
              <w:t>" Федеральное государственное автономное образовательное учреждение высшего образования "Волгоградский государственный университет" Государственное бюджетное образовательное учреждение высшего образования Самарской области "Самарская государственная областная академия (</w:t>
            </w:r>
            <w:proofErr w:type="spellStart"/>
            <w:r w:rsidRPr="009933CD">
              <w:rPr>
                <w:rFonts w:eastAsia="Times New Roman" w:cs="Times New Roman"/>
                <w:sz w:val="24"/>
                <w:szCs w:val="24"/>
                <w:lang w:eastAsia="ru-RU"/>
              </w:rPr>
              <w:t>Наяновой</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научное учреждение "Федеральный научный центр "Кабардино-Балкарский научный центр Российской академии наук" Государственное бюджетное образовательное учреждение "Центр дополнительного образования "Малая академия наук" Федеральное государственное бюджетное образовательное учреждение высшего образования "Бурятский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"Челябинский государственный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"Новосибирский государственный 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26.        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им. В.Е. Татлина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графика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композиция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рисунок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27.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на базе ведомственных образовательных организаций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28.    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олимпиада школьников им. И.Я. </w:t>
            </w:r>
            <w:proofErr w:type="spellStart"/>
            <w:r w:rsidRPr="009933CD">
              <w:rPr>
                <w:rFonts w:eastAsia="Times New Roman" w:cs="Times New Roman"/>
                <w:sz w:val="24"/>
                <w:szCs w:val="24"/>
                <w:lang w:eastAsia="ru-RU"/>
              </w:rPr>
              <w:t>Верченко</w:t>
            </w:r>
            <w:proofErr w:type="spellEnd"/>
            <w:r w:rsidRPr="009933CD">
              <w:rPr>
                <w:rFonts w:eastAsia="Times New Roman" w:cs="Times New Roman"/>
                <w:sz w:val="24"/>
                <w:szCs w:val="24"/>
                <w:lang w:eastAsia="ru-RU"/>
              </w:rPr>
              <w:t xml:space="preserve">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криптография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компьютерная безопасность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информационная безопасность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29.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отраслевая олимпиада школьников "Паруса надежды"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бюджетное образовательное учреждение высшего образования "Российский университет транспорта (МИИТ)" Муниципальное бюджетное учреждение дополнительного образования "Нижегородское детское речное пароходство"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"Волжский государственный университет водного транспорта"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9933CD">
              <w:rPr>
                <w:rFonts w:eastAsia="Times New Roman" w:cs="Times New Roman"/>
                <w:sz w:val="24"/>
                <w:szCs w:val="24"/>
                <w:lang w:eastAsia="ru-RU"/>
              </w:rPr>
              <w:t>Невельского</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"Сибирский государственный университет водного транспорта"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техника и технологии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техника и технологии строительства, информационная безопасность, электро- и теплоэнергетика, машиностроение, </w:t>
            </w:r>
            <w:proofErr w:type="spellStart"/>
            <w:r w:rsidRPr="009933CD">
              <w:rPr>
                <w:rFonts w:eastAsia="Times New Roman" w:cs="Times New Roman"/>
                <w:sz w:val="24"/>
                <w:szCs w:val="24"/>
                <w:lang w:eastAsia="ru-RU"/>
              </w:rPr>
              <w:t>техносферная</w:t>
            </w:r>
            <w:proofErr w:type="spellEnd"/>
            <w:r w:rsidRPr="009933CD">
              <w:rPr>
                <w:rFonts w:eastAsia="Times New Roman" w:cs="Times New Roman"/>
                <w:sz w:val="24"/>
                <w:szCs w:val="24"/>
                <w:lang w:eastAsia="ru-RU"/>
              </w:rPr>
              <w:t xml:space="preserve"> безопасность и </w:t>
            </w:r>
            <w:proofErr w:type="spellStart"/>
            <w:r w:rsidRPr="009933CD">
              <w:rPr>
                <w:rFonts w:eastAsia="Times New Roman" w:cs="Times New Roman"/>
                <w:sz w:val="24"/>
                <w:szCs w:val="24"/>
                <w:lang w:eastAsia="ru-RU"/>
              </w:rPr>
              <w:t>природообустройство</w:t>
            </w:r>
            <w:proofErr w:type="spellEnd"/>
            <w:r w:rsidRPr="009933CD">
              <w:rPr>
                <w:rFonts w:eastAsia="Times New Roman" w:cs="Times New Roman"/>
                <w:sz w:val="24"/>
                <w:szCs w:val="24"/>
                <w:lang w:eastAsia="ru-RU"/>
              </w:rPr>
              <w:t xml:space="preserve">, техника и технологии наземного транспорта, управление в технических системах, экономика и управление, сервис и туризм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30.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Межрегиональная экономическая олимпиада школьников имени Н.Д. Кондратьева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Центральный банк Российской Федерации Автономная некоммерческая организация высшего образования "Национальный институт финансовых рынков и управления"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31.    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32.    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Многопредметная олимпиада "Юные таланты"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9933CD">
              <w:rPr>
                <w:rFonts w:eastAsia="Times New Roman" w:cs="Times New Roman"/>
                <w:sz w:val="24"/>
                <w:szCs w:val="24"/>
                <w:lang w:eastAsia="ru-RU"/>
              </w:rPr>
              <w:t>Решетнева</w:t>
            </w:r>
            <w:proofErr w:type="spellEnd"/>
            <w:r w:rsidRPr="009933CD">
              <w:rPr>
                <w:rFonts w:eastAsia="Times New Roman" w:cs="Times New Roman"/>
                <w:sz w:val="24"/>
                <w:szCs w:val="24"/>
                <w:lang w:eastAsia="ru-RU"/>
              </w:rPr>
              <w:t xml:space="preserve">"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33.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Многопрофильная инженерная олимпиада "Звезда"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Общероссийское отраслевое объединение работодателей "Союз машиностроителей России" Ассоциация "Лига содействия оборонным предприятиям" Публичное акционерное общество "Судоремонтно-судостроительная корпорация" Акционерное общество "Российская электроника" Публичное акционерное общество "Объединенная авиастроительная корпорация"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rsidRPr="009933CD">
              <w:rPr>
                <w:rFonts w:eastAsia="Times New Roman" w:cs="Times New Roman"/>
                <w:sz w:val="24"/>
                <w:szCs w:val="24"/>
                <w:lang w:eastAsia="ru-RU"/>
              </w:rPr>
              <w:t>Шелеховского</w:t>
            </w:r>
            <w:proofErr w:type="spellEnd"/>
            <w:r w:rsidRPr="009933CD">
              <w:rPr>
                <w:rFonts w:eastAsia="Times New Roman" w:cs="Times New Roman"/>
                <w:sz w:val="24"/>
                <w:szCs w:val="24"/>
                <w:lang w:eastAsia="ru-RU"/>
              </w:rPr>
              <w:t xml:space="preserve"> муниципального района Департамент образования и молодёжной политики администрации города Нефтеюганска Публичное акционерное общество "Челябинский трубопрокатный завод" Общество с ограниченной ответственностью "</w:t>
            </w:r>
            <w:proofErr w:type="spellStart"/>
            <w:r w:rsidRPr="009933CD">
              <w:rPr>
                <w:rFonts w:eastAsia="Times New Roman" w:cs="Times New Roman"/>
                <w:sz w:val="24"/>
                <w:szCs w:val="24"/>
                <w:lang w:eastAsia="ru-RU"/>
              </w:rPr>
              <w:t>Автокомплекс</w:t>
            </w:r>
            <w:proofErr w:type="spellEnd"/>
            <w:r w:rsidRPr="009933CD">
              <w:rPr>
                <w:rFonts w:eastAsia="Times New Roman" w:cs="Times New Roman"/>
                <w:sz w:val="24"/>
                <w:szCs w:val="24"/>
                <w:lang w:eastAsia="ru-RU"/>
              </w:rPr>
              <w:t xml:space="preserve"> "</w:t>
            </w:r>
            <w:proofErr w:type="spellStart"/>
            <w:r w:rsidRPr="009933CD">
              <w:rPr>
                <w:rFonts w:eastAsia="Times New Roman" w:cs="Times New Roman"/>
                <w:sz w:val="24"/>
                <w:szCs w:val="24"/>
                <w:lang w:eastAsia="ru-RU"/>
              </w:rPr>
              <w:t>Регинас</w:t>
            </w:r>
            <w:proofErr w:type="spellEnd"/>
            <w:r w:rsidRPr="009933CD">
              <w:rPr>
                <w:rFonts w:eastAsia="Times New Roman" w:cs="Times New Roman"/>
                <w:sz w:val="24"/>
                <w:szCs w:val="24"/>
                <w:lang w:eastAsia="ru-RU"/>
              </w:rPr>
              <w:t>" Бюджетное учреждение высшего образования Ханты-Мансийского автономного округа - Югры "</w:t>
            </w:r>
            <w:proofErr w:type="spellStart"/>
            <w:r w:rsidRPr="009933CD">
              <w:rPr>
                <w:rFonts w:eastAsia="Times New Roman" w:cs="Times New Roman"/>
                <w:sz w:val="24"/>
                <w:szCs w:val="24"/>
                <w:lang w:eastAsia="ru-RU"/>
              </w:rPr>
              <w:t>Сургутский</w:t>
            </w:r>
            <w:proofErr w:type="spellEnd"/>
            <w:r w:rsidRPr="009933CD">
              <w:rPr>
                <w:rFonts w:eastAsia="Times New Roman" w:cs="Times New Roman"/>
                <w:sz w:val="24"/>
                <w:szCs w:val="24"/>
                <w:lang w:eastAsia="ru-RU"/>
              </w:rPr>
              <w:t xml:space="preserve">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9933CD">
              <w:rPr>
                <w:rFonts w:eastAsia="Times New Roman" w:cs="Times New Roman"/>
                <w:sz w:val="24"/>
                <w:szCs w:val="24"/>
                <w:lang w:eastAsia="ru-RU"/>
              </w:rPr>
              <w:t>МИСиС</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9933CD">
              <w:rPr>
                <w:rFonts w:eastAsia="Times New Roman" w:cs="Times New Roman"/>
                <w:sz w:val="24"/>
                <w:szCs w:val="24"/>
                <w:lang w:eastAsia="ru-RU"/>
              </w:rPr>
              <w:t>Решетнева</w:t>
            </w:r>
            <w:proofErr w:type="spellEnd"/>
            <w:r w:rsidRPr="009933CD">
              <w:rPr>
                <w:rFonts w:eastAsia="Times New Roman" w:cs="Times New Roman"/>
                <w:sz w:val="24"/>
                <w:szCs w:val="24"/>
                <w:lang w:eastAsia="ru-RU"/>
              </w:rPr>
              <w:t>"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пищевых производств"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казенное общеобразовательное учреждение "Оренбургское президентское кадетское училище" Федеральное государственное казенное военное образовательное учреждение высшего образования "Военная академия связи имени маршала Советского союза С.М. Буденного" Министерства обороны Российской Федерации Федеральное государственное казенное общеобразовательное учреждение "Омский кадетский военный корпус Министерства обороны Российской Федерации" Федеральное государственное казенное общеобразовательное учреждение "</w:t>
            </w:r>
            <w:proofErr w:type="spellStart"/>
            <w:r w:rsidRPr="009933CD">
              <w:rPr>
                <w:rFonts w:eastAsia="Times New Roman" w:cs="Times New Roman"/>
                <w:sz w:val="24"/>
                <w:szCs w:val="24"/>
                <w:lang w:eastAsia="ru-RU"/>
              </w:rPr>
              <w:t>Аксайский</w:t>
            </w:r>
            <w:proofErr w:type="spellEnd"/>
            <w:r w:rsidRPr="009933CD">
              <w:rPr>
                <w:rFonts w:eastAsia="Times New Roman" w:cs="Times New Roman"/>
                <w:sz w:val="24"/>
                <w:szCs w:val="24"/>
                <w:lang w:eastAsia="ru-RU"/>
              </w:rPr>
              <w:t xml:space="preserve"> Данилы Ефремова казачий кадетский корпус" Министерства обороны Российской Федерации 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естественные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компьютерные и информационные науки,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электро- и теплоэнергетика, ядерная энергетика и технологии, машиностроение, оружие и системы вооружения, химические технологии, промышленная экология и биотехнологии, </w:t>
            </w:r>
            <w:proofErr w:type="spellStart"/>
            <w:r w:rsidRPr="009933CD">
              <w:rPr>
                <w:rFonts w:eastAsia="Times New Roman" w:cs="Times New Roman"/>
                <w:sz w:val="24"/>
                <w:szCs w:val="24"/>
                <w:lang w:eastAsia="ru-RU"/>
              </w:rPr>
              <w:t>техносферная</w:t>
            </w:r>
            <w:proofErr w:type="spellEnd"/>
            <w:r w:rsidRPr="009933CD">
              <w:rPr>
                <w:rFonts w:eastAsia="Times New Roman" w:cs="Times New Roman"/>
                <w:sz w:val="24"/>
                <w:szCs w:val="24"/>
                <w:lang w:eastAsia="ru-RU"/>
              </w:rPr>
              <w:t xml:space="preserve"> безопасность и </w:t>
            </w:r>
            <w:proofErr w:type="spellStart"/>
            <w:r w:rsidRPr="009933CD">
              <w:rPr>
                <w:rFonts w:eastAsia="Times New Roman" w:cs="Times New Roman"/>
                <w:sz w:val="24"/>
                <w:szCs w:val="24"/>
                <w:lang w:eastAsia="ru-RU"/>
              </w:rPr>
              <w:t>природообустройство</w:t>
            </w:r>
            <w:proofErr w:type="spellEnd"/>
            <w:r w:rsidRPr="009933CD">
              <w:rPr>
                <w:rFonts w:eastAsia="Times New Roman" w:cs="Times New Roman"/>
                <w:sz w:val="24"/>
                <w:szCs w:val="24"/>
                <w:lang w:eastAsia="ru-RU"/>
              </w:rPr>
              <w:t xml:space="preserve">,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9933CD">
              <w:rPr>
                <w:rFonts w:eastAsia="Times New Roman" w:cs="Times New Roman"/>
                <w:sz w:val="24"/>
                <w:szCs w:val="24"/>
                <w:lang w:eastAsia="ru-RU"/>
              </w:rPr>
              <w:t>нанотехнологии</w:t>
            </w:r>
            <w:proofErr w:type="spellEnd"/>
            <w:r w:rsidRPr="009933CD">
              <w:rPr>
                <w:rFonts w:eastAsia="Times New Roman" w:cs="Times New Roman"/>
                <w:sz w:val="24"/>
                <w:szCs w:val="24"/>
                <w:lang w:eastAsia="ru-RU"/>
              </w:rPr>
              <w:t xml:space="preserve"> и </w:t>
            </w:r>
            <w:proofErr w:type="spellStart"/>
            <w:r w:rsidRPr="009933CD">
              <w:rPr>
                <w:rFonts w:eastAsia="Times New Roman" w:cs="Times New Roman"/>
                <w:sz w:val="24"/>
                <w:szCs w:val="24"/>
                <w:lang w:eastAsia="ru-RU"/>
              </w:rPr>
              <w:t>наноматериалы</w:t>
            </w:r>
            <w:proofErr w:type="spellEnd"/>
            <w:r w:rsidRPr="009933CD">
              <w:rPr>
                <w:rFonts w:eastAsia="Times New Roman" w:cs="Times New Roman"/>
                <w:sz w:val="24"/>
                <w:szCs w:val="24"/>
                <w:lang w:eastAsia="ru-RU"/>
              </w:rPr>
              <w:t xml:space="preserve">, технологии легкой промышленности, сельское, лесное и рыбное хозяйство, экономика и управление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34.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Многопрофильная олимпиада школьников Уральского федерального университета "Изумруд"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35.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Московская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астрономия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астрономия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 Федеральное государственное бюджетное образовательное учреждение высшего образования "Академия акварели и изящных искусств Сергея </w:t>
            </w:r>
            <w:proofErr w:type="spellStart"/>
            <w:r w:rsidRPr="009933CD">
              <w:rPr>
                <w:rFonts w:eastAsia="Times New Roman" w:cs="Times New Roman"/>
                <w:sz w:val="24"/>
                <w:szCs w:val="24"/>
                <w:lang w:eastAsia="ru-RU"/>
              </w:rPr>
              <w:t>Андрияки</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изобразительное искусство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лингвистика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филология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9933CD">
              <w:rPr>
                <w:rFonts w:eastAsia="Times New Roman" w:cs="Times New Roman"/>
                <w:sz w:val="24"/>
                <w:szCs w:val="24"/>
                <w:lang w:eastAsia="ru-RU"/>
              </w:rPr>
              <w:t>Решетнева</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"Воронежский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искусства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Негосударственное образовательное учреждение высшего образования "Российская экономическая школа" (институт)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36.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Общероссийская олимпиада школьников "Основы православной культуры"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Образовательное частное учреждение высшего образования "Православный Свято-</w:t>
            </w:r>
            <w:proofErr w:type="spellStart"/>
            <w:r w:rsidRPr="009933CD">
              <w:rPr>
                <w:rFonts w:eastAsia="Times New Roman" w:cs="Times New Roman"/>
                <w:sz w:val="24"/>
                <w:szCs w:val="24"/>
                <w:lang w:eastAsia="ru-RU"/>
              </w:rPr>
              <w:t>Тихоновский</w:t>
            </w:r>
            <w:proofErr w:type="spellEnd"/>
            <w:r w:rsidRPr="009933CD">
              <w:rPr>
                <w:rFonts w:eastAsia="Times New Roman" w:cs="Times New Roman"/>
                <w:sz w:val="24"/>
                <w:szCs w:val="24"/>
                <w:lang w:eastAsia="ru-RU"/>
              </w:rPr>
              <w:t xml:space="preserve"> гуманитарный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основы православной культуры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теология, 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37.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Объединённая межвузовская математическая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Департамент образования города Москвы Комитет по науке и высшей школе (г. Санкт-Петербург)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9933CD">
              <w:rPr>
                <w:rFonts w:eastAsia="Times New Roman" w:cs="Times New Roman"/>
                <w:sz w:val="24"/>
                <w:szCs w:val="24"/>
                <w:lang w:eastAsia="ru-RU"/>
              </w:rPr>
              <w:t>МИСиС</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"Башкирский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38.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Объединённая международная математическая олимпиада "Формула Единства" / "Третье тысячелетие"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бюджетное образовательное учреждение высшего образования "Юго-Западный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39.        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Океан знаний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40.    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"Курчатов"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41.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МГИМО МИД России для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гуманитарные и социальные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42.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Национальной технологической инициативы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9933CD">
              <w:rPr>
                <w:rFonts w:eastAsia="Times New Roman" w:cs="Times New Roman"/>
                <w:sz w:val="24"/>
                <w:szCs w:val="24"/>
                <w:lang w:eastAsia="ru-RU"/>
              </w:rPr>
              <w:t>Решетнева</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"Дальневосточный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системы связи и дистанционного зондирования Земли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вычислительная техника,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физико-технические науки и технологии, прикладная геология, горное дело, нефтегазовое дело и геодезия авиационная и ракетно-космическая техника, аэронавигация и эксплуатация авиационной и ракетно-космической техники,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беспилотные авиационные системы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вычислительная техника,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авиационная и ракетно-космическая техника, аэронавигация и эксплуатация авиационной и ракетно-космической техники,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большие данные и машинное обучение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компьютерные и информационные науки, информатика и вычислительная техника, информационная безопасность,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9933CD">
              <w:rPr>
                <w:rFonts w:eastAsia="Times New Roman" w:cs="Times New Roman"/>
                <w:sz w:val="24"/>
                <w:szCs w:val="24"/>
                <w:lang w:eastAsia="ru-RU"/>
              </w:rPr>
              <w:t>Решетнева</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"Дальневосточный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водные робототехнические системы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вычислительная техника, электроника, радиотехника и системы связи, машиностроение,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инженерные биологические системы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экология и природопользование, биологические науки,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физико-технические науки и технологии, химические технологии, промышленная экология и биотехнологии, </w:t>
            </w:r>
            <w:proofErr w:type="spellStart"/>
            <w:r w:rsidRPr="009933CD">
              <w:rPr>
                <w:rFonts w:eastAsia="Times New Roman" w:cs="Times New Roman"/>
                <w:sz w:val="24"/>
                <w:szCs w:val="24"/>
                <w:lang w:eastAsia="ru-RU"/>
              </w:rPr>
              <w:t>техносферная</w:t>
            </w:r>
            <w:proofErr w:type="spellEnd"/>
            <w:r w:rsidRPr="009933CD">
              <w:rPr>
                <w:rFonts w:eastAsia="Times New Roman" w:cs="Times New Roman"/>
                <w:sz w:val="24"/>
                <w:szCs w:val="24"/>
                <w:lang w:eastAsia="ru-RU"/>
              </w:rPr>
              <w:t xml:space="preserve"> безопасность и </w:t>
            </w:r>
            <w:proofErr w:type="spellStart"/>
            <w:r w:rsidRPr="009933CD">
              <w:rPr>
                <w:rFonts w:eastAsia="Times New Roman" w:cs="Times New Roman"/>
                <w:sz w:val="24"/>
                <w:szCs w:val="24"/>
                <w:lang w:eastAsia="ru-RU"/>
              </w:rPr>
              <w:t>природообустройство</w:t>
            </w:r>
            <w:proofErr w:type="spellEnd"/>
            <w:r w:rsidRPr="009933CD">
              <w:rPr>
                <w:rFonts w:eastAsia="Times New Roman" w:cs="Times New Roman"/>
                <w:sz w:val="24"/>
                <w:szCs w:val="24"/>
                <w:lang w:eastAsia="ru-RU"/>
              </w:rPr>
              <w:t xml:space="preserve">, </w:t>
            </w:r>
            <w:proofErr w:type="spellStart"/>
            <w:r w:rsidRPr="009933CD">
              <w:rPr>
                <w:rFonts w:eastAsia="Times New Roman" w:cs="Times New Roman"/>
                <w:sz w:val="24"/>
                <w:szCs w:val="24"/>
                <w:lang w:eastAsia="ru-RU"/>
              </w:rPr>
              <w:t>агроинженерия</w:t>
            </w:r>
            <w:proofErr w:type="spellEnd"/>
            <w:r w:rsidRPr="009933CD">
              <w:rPr>
                <w:rFonts w:eastAsia="Times New Roman" w:cs="Times New Roman"/>
                <w:sz w:val="24"/>
                <w:szCs w:val="24"/>
                <w:lang w:eastAsia="ru-RU"/>
              </w:rPr>
              <w:t xml:space="preserve">, ветеринария и зоотехния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w:t>
            </w:r>
            <w:proofErr w:type="spellStart"/>
            <w:r w:rsidRPr="009933CD">
              <w:rPr>
                <w:rFonts w:eastAsia="Times New Roman" w:cs="Times New Roman"/>
                <w:sz w:val="24"/>
                <w:szCs w:val="24"/>
                <w:lang w:eastAsia="ru-RU"/>
              </w:rPr>
              <w:t>Иннополис</w:t>
            </w:r>
            <w:proofErr w:type="spellEnd"/>
            <w:r w:rsidRPr="009933CD">
              <w:rPr>
                <w:rFonts w:eastAsia="Times New Roman" w:cs="Times New Roman"/>
                <w:sz w:val="24"/>
                <w:szCs w:val="24"/>
                <w:lang w:eastAsia="ru-RU"/>
              </w:rPr>
              <w:t xml:space="preserve">"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интеллектуальные робототехнические системы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вычислительная техника, электроника радиотехника и системы связи, машиностроение,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интеллектуальные энергетические системы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компьютерные и информационные науки, информатика и вычислительная техника, информационная безопасность, электроника, радиотехника и системы </w:t>
            </w:r>
            <w:proofErr w:type="spellStart"/>
            <w:r w:rsidRPr="009933CD">
              <w:rPr>
                <w:rFonts w:eastAsia="Times New Roman" w:cs="Times New Roman"/>
                <w:sz w:val="24"/>
                <w:szCs w:val="24"/>
                <w:lang w:eastAsia="ru-RU"/>
              </w:rPr>
              <w:t>связи,электро</w:t>
            </w:r>
            <w:proofErr w:type="spellEnd"/>
            <w:r w:rsidRPr="009933CD">
              <w:rPr>
                <w:rFonts w:eastAsia="Times New Roman" w:cs="Times New Roman"/>
                <w:sz w:val="24"/>
                <w:szCs w:val="24"/>
                <w:lang w:eastAsia="ru-RU"/>
              </w:rPr>
              <w:t xml:space="preserve">- и теплоэнергетика,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w:t>
            </w:r>
          </w:p>
        </w:tc>
        <w:tc>
          <w:tcPr>
            <w:tcW w:w="1187" w:type="dxa"/>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наносистемы</w:t>
            </w:r>
            <w:proofErr w:type="spellEnd"/>
            <w:r w:rsidRPr="009933CD">
              <w:rPr>
                <w:rFonts w:eastAsia="Times New Roman" w:cs="Times New Roman"/>
                <w:sz w:val="24"/>
                <w:szCs w:val="24"/>
                <w:lang w:eastAsia="ru-RU"/>
              </w:rPr>
              <w:t xml:space="preserve"> и </w:t>
            </w:r>
            <w:proofErr w:type="spellStart"/>
            <w:r w:rsidRPr="009933CD">
              <w:rPr>
                <w:rFonts w:eastAsia="Times New Roman" w:cs="Times New Roman"/>
                <w:sz w:val="24"/>
                <w:szCs w:val="24"/>
                <w:lang w:eastAsia="ru-RU"/>
              </w:rPr>
              <w:t>наноинженерия</w:t>
            </w:r>
            <w:proofErr w:type="spellEnd"/>
            <w:r w:rsidRPr="009933CD">
              <w:rPr>
                <w:rFonts w:eastAsia="Times New Roman" w:cs="Times New Roman"/>
                <w:sz w:val="24"/>
                <w:szCs w:val="24"/>
                <w:lang w:eastAsia="ru-RU"/>
              </w:rPr>
              <w:t xml:space="preserve">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и астрономия, химия, информатика и вычислительная техника,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химические технологии, технологии материалов, </w:t>
            </w:r>
            <w:proofErr w:type="spellStart"/>
            <w:r w:rsidRPr="009933CD">
              <w:rPr>
                <w:rFonts w:eastAsia="Times New Roman" w:cs="Times New Roman"/>
                <w:sz w:val="24"/>
                <w:szCs w:val="24"/>
                <w:lang w:eastAsia="ru-RU"/>
              </w:rPr>
              <w:t>нанотехнологии</w:t>
            </w:r>
            <w:proofErr w:type="spellEnd"/>
            <w:r w:rsidRPr="009933CD">
              <w:rPr>
                <w:rFonts w:eastAsia="Times New Roman" w:cs="Times New Roman"/>
                <w:sz w:val="24"/>
                <w:szCs w:val="24"/>
                <w:lang w:eastAsia="ru-RU"/>
              </w:rPr>
              <w:t xml:space="preserve"> и </w:t>
            </w:r>
            <w:proofErr w:type="spellStart"/>
            <w:r w:rsidRPr="009933CD">
              <w:rPr>
                <w:rFonts w:eastAsia="Times New Roman" w:cs="Times New Roman"/>
                <w:sz w:val="24"/>
                <w:szCs w:val="24"/>
                <w:lang w:eastAsia="ru-RU"/>
              </w:rPr>
              <w:t>наноматериалы</w:t>
            </w:r>
            <w:proofErr w:type="spellEnd"/>
            <w:r w:rsidRPr="009933CD">
              <w:rPr>
                <w:rFonts w:eastAsia="Times New Roman" w:cs="Times New Roman"/>
                <w:sz w:val="24"/>
                <w:szCs w:val="24"/>
                <w:lang w:eastAsia="ru-RU"/>
              </w:rPr>
              <w:t xml:space="preserve">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proofErr w:type="spellStart"/>
            <w:r w:rsidRPr="009933CD">
              <w:rPr>
                <w:rFonts w:eastAsia="Times New Roman" w:cs="Times New Roman"/>
                <w:sz w:val="24"/>
                <w:szCs w:val="24"/>
                <w:lang w:eastAsia="ru-RU"/>
              </w:rPr>
              <w:t>нейротехнологии</w:t>
            </w:r>
            <w:proofErr w:type="spellEnd"/>
            <w:r w:rsidRPr="009933CD">
              <w:rPr>
                <w:rFonts w:eastAsia="Times New Roman" w:cs="Times New Roman"/>
                <w:sz w:val="24"/>
                <w:szCs w:val="24"/>
                <w:lang w:eastAsia="ru-RU"/>
              </w:rPr>
              <w:t xml:space="preserve">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прикладная математика и информатика,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w:t>
            </w:r>
            <w:proofErr w:type="spellStart"/>
            <w:r w:rsidRPr="009933CD">
              <w:rPr>
                <w:rFonts w:eastAsia="Times New Roman" w:cs="Times New Roman"/>
                <w:sz w:val="24"/>
                <w:szCs w:val="24"/>
                <w:lang w:eastAsia="ru-RU"/>
              </w:rPr>
              <w:t>Иннополис</w:t>
            </w:r>
            <w:proofErr w:type="spellEnd"/>
            <w:r w:rsidRPr="009933CD">
              <w:rPr>
                <w:rFonts w:eastAsia="Times New Roman" w:cs="Times New Roman"/>
                <w:sz w:val="24"/>
                <w:szCs w:val="24"/>
                <w:lang w:eastAsia="ru-RU"/>
              </w:rPr>
              <w:t xml:space="preserve">"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программная инженерия финансовых технологий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вычислительная техника, информационная безопасность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разработка приложений виртуальной и дополненной реальности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компьютерные и информационные науки, информатика и вычислительная техника,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w:t>
            </w:r>
            <w:proofErr w:type="spellStart"/>
            <w:r w:rsidRPr="009933CD">
              <w:rPr>
                <w:rFonts w:eastAsia="Times New Roman" w:cs="Times New Roman"/>
                <w:sz w:val="24"/>
                <w:szCs w:val="24"/>
                <w:lang w:eastAsia="ru-RU"/>
              </w:rPr>
              <w:t>учреждение.высшего</w:t>
            </w:r>
            <w:proofErr w:type="spellEnd"/>
            <w:r w:rsidRPr="009933CD">
              <w:rPr>
                <w:rFonts w:eastAsia="Times New Roman" w:cs="Times New Roman"/>
                <w:sz w:val="24"/>
                <w:szCs w:val="24"/>
                <w:lang w:eastAsia="ru-RU"/>
              </w:rPr>
              <w:t xml:space="preserve"> образования "Санкт-Петербургский национальный исследовательский университет информационных технологий, механики и оптики"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технологии беспроводной связи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компьютерные и информационные науки, информатика и вычислительная техника, информационная безопасность, электроника, радиотехника и системы связи,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умный город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вычислительная техника, информационная безопасность,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w:t>
            </w:r>
            <w:proofErr w:type="spellStart"/>
            <w:r w:rsidRPr="009933CD">
              <w:rPr>
                <w:rFonts w:eastAsia="Times New Roman" w:cs="Times New Roman"/>
                <w:sz w:val="24"/>
                <w:szCs w:val="24"/>
                <w:lang w:eastAsia="ru-RU"/>
              </w:rPr>
              <w:t>технологии,электро</w:t>
            </w:r>
            <w:proofErr w:type="spellEnd"/>
            <w:r w:rsidRPr="009933CD">
              <w:rPr>
                <w:rFonts w:eastAsia="Times New Roman" w:cs="Times New Roman"/>
                <w:sz w:val="24"/>
                <w:szCs w:val="24"/>
                <w:lang w:eastAsia="ru-RU"/>
              </w:rPr>
              <w:t xml:space="preserve">- и теплоэнергетика, электроника и автоматика физических установок, </w:t>
            </w:r>
            <w:proofErr w:type="spellStart"/>
            <w:r w:rsidRPr="009933CD">
              <w:rPr>
                <w:rFonts w:eastAsia="Times New Roman" w:cs="Times New Roman"/>
                <w:sz w:val="24"/>
                <w:szCs w:val="24"/>
                <w:lang w:eastAsia="ru-RU"/>
              </w:rPr>
              <w:t>техносферная</w:t>
            </w:r>
            <w:proofErr w:type="spellEnd"/>
            <w:r w:rsidRPr="009933CD">
              <w:rPr>
                <w:rFonts w:eastAsia="Times New Roman" w:cs="Times New Roman"/>
                <w:sz w:val="24"/>
                <w:szCs w:val="24"/>
                <w:lang w:eastAsia="ru-RU"/>
              </w:rPr>
              <w:t xml:space="preserve"> безопасность и </w:t>
            </w:r>
            <w:proofErr w:type="spellStart"/>
            <w:r w:rsidRPr="009933CD">
              <w:rPr>
                <w:rFonts w:eastAsia="Times New Roman" w:cs="Times New Roman"/>
                <w:sz w:val="24"/>
                <w:szCs w:val="24"/>
                <w:lang w:eastAsia="ru-RU"/>
              </w:rPr>
              <w:t>природообустройство</w:t>
            </w:r>
            <w:proofErr w:type="spellEnd"/>
            <w:r w:rsidRPr="009933CD">
              <w:rPr>
                <w:rFonts w:eastAsia="Times New Roman" w:cs="Times New Roman"/>
                <w:sz w:val="24"/>
                <w:szCs w:val="24"/>
                <w:lang w:eastAsia="ru-RU"/>
              </w:rPr>
              <w:t xml:space="preserve">, технологии материалов, управление в технических системах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43.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по дискретной математике и теоретической информатике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образование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"Тверской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44.    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по комплексу предметов "Культура и искусство"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академический рисунок, живопись, композиция, история искусства и культуры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(по отраслям)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технический рисунок и декоративная композиция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45.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"Гранит науки"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горный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естественные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науки о земле,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электро-и теплоэнергетика, машиностроение, </w:t>
            </w:r>
            <w:proofErr w:type="spellStart"/>
            <w:r w:rsidRPr="009933CD">
              <w:rPr>
                <w:rFonts w:eastAsia="Times New Roman" w:cs="Times New Roman"/>
                <w:sz w:val="24"/>
                <w:szCs w:val="24"/>
                <w:lang w:eastAsia="ru-RU"/>
              </w:rPr>
              <w:t>техносферная</w:t>
            </w:r>
            <w:proofErr w:type="spellEnd"/>
            <w:r w:rsidRPr="009933CD">
              <w:rPr>
                <w:rFonts w:eastAsia="Times New Roman" w:cs="Times New Roman"/>
                <w:sz w:val="24"/>
                <w:szCs w:val="24"/>
                <w:lang w:eastAsia="ru-RU"/>
              </w:rPr>
              <w:t xml:space="preserve"> безопасность и </w:t>
            </w:r>
            <w:proofErr w:type="spellStart"/>
            <w:r w:rsidRPr="009933CD">
              <w:rPr>
                <w:rFonts w:eastAsia="Times New Roman" w:cs="Times New Roman"/>
                <w:sz w:val="24"/>
                <w:szCs w:val="24"/>
                <w:lang w:eastAsia="ru-RU"/>
              </w:rPr>
              <w:t>природоустройство</w:t>
            </w:r>
            <w:proofErr w:type="spellEnd"/>
            <w:r w:rsidRPr="009933CD">
              <w:rPr>
                <w:rFonts w:eastAsia="Times New Roman" w:cs="Times New Roman"/>
                <w:sz w:val="24"/>
                <w:szCs w:val="24"/>
                <w:lang w:eastAsia="ru-RU"/>
              </w:rPr>
              <w:t xml:space="preserve">, прикладная геология, горное дело, нефтегазовое дело и геодезия, техника и технологии наземного транспорта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46.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"Ломоносов"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Всероссийская общественная организация "Русское географическое общество"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инженерные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фундаментальная и прикладная химия, прикладные математика и 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российской государственности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космонавтика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фундаментальная математика и механика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международные отношения и </w:t>
            </w:r>
            <w:proofErr w:type="spellStart"/>
            <w:r w:rsidRPr="009933CD">
              <w:rPr>
                <w:rFonts w:eastAsia="Times New Roman" w:cs="Times New Roman"/>
                <w:sz w:val="24"/>
                <w:szCs w:val="24"/>
                <w:lang w:eastAsia="ru-RU"/>
              </w:rPr>
              <w:t>глобалистика</w:t>
            </w:r>
            <w:proofErr w:type="spellEnd"/>
            <w:r w:rsidRPr="009933CD">
              <w:rPr>
                <w:rFonts w:eastAsia="Times New Roman" w:cs="Times New Roman"/>
                <w:sz w:val="24"/>
                <w:szCs w:val="24"/>
                <w:lang w:eastAsia="ru-RU"/>
              </w:rPr>
              <w:t xml:space="preserve">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механика и математическое моделирование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фундаментальные математика и механика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политология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юриспруденция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психология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психология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робототехника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фундаментальные математика и механика, </w:t>
            </w:r>
            <w:proofErr w:type="spellStart"/>
            <w:r w:rsidRPr="009933CD">
              <w:rPr>
                <w:rFonts w:eastAsia="Times New Roman" w:cs="Times New Roman"/>
                <w:sz w:val="24"/>
                <w:szCs w:val="24"/>
                <w:lang w:eastAsia="ru-RU"/>
              </w:rPr>
              <w:t>мехатроника</w:t>
            </w:r>
            <w:proofErr w:type="spellEnd"/>
            <w:r w:rsidRPr="009933CD">
              <w:rPr>
                <w:rFonts w:eastAsia="Times New Roman" w:cs="Times New Roman"/>
                <w:sz w:val="24"/>
                <w:szCs w:val="24"/>
                <w:lang w:eastAsia="ru-RU"/>
              </w:rPr>
              <w:t xml:space="preserve"> и робототехника, фундаментальная информатика и информационные технологии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философия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почвоведение, экология и природопользование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47.        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"Надежда энергетики"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48.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"Покори Воробьёвы горы!"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49.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Олимпиада школьников "</w:t>
            </w:r>
            <w:proofErr w:type="spellStart"/>
            <w:r w:rsidRPr="009933CD">
              <w:rPr>
                <w:rFonts w:eastAsia="Times New Roman" w:cs="Times New Roman"/>
                <w:sz w:val="24"/>
                <w:szCs w:val="24"/>
                <w:lang w:eastAsia="ru-RU"/>
              </w:rPr>
              <w:t>Робофест</w:t>
            </w:r>
            <w:proofErr w:type="spellEnd"/>
            <w:r w:rsidRPr="009933CD">
              <w:rPr>
                <w:rFonts w:eastAsia="Times New Roman" w:cs="Times New Roman"/>
                <w:sz w:val="24"/>
                <w:szCs w:val="24"/>
                <w:lang w:eastAsia="ru-RU"/>
              </w:rPr>
              <w:t xml:space="preserve">"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50.    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"Физтех"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Департамент образования города Москвы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Департамент образования города Москвы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51.    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"Шаг в будущее"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инженерное дело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и механика, компьютерные и информационные науки, информатика и вычислительная техника, информационная безопасность, электроника, радиотехника и системы связи, </w:t>
            </w:r>
            <w:proofErr w:type="spellStart"/>
            <w:r w:rsidRPr="009933CD">
              <w:rPr>
                <w:rFonts w:eastAsia="Times New Roman" w:cs="Times New Roman"/>
                <w:sz w:val="24"/>
                <w:szCs w:val="24"/>
                <w:lang w:eastAsia="ru-RU"/>
              </w:rPr>
              <w:t>фотоника</w:t>
            </w:r>
            <w:proofErr w:type="spellEnd"/>
            <w:r w:rsidRPr="009933CD">
              <w:rPr>
                <w:rFonts w:eastAsia="Times New Roman" w:cs="Times New Roman"/>
                <w:sz w:val="24"/>
                <w:szCs w:val="24"/>
                <w:lang w:eastAsia="ru-RU"/>
              </w:rPr>
              <w:t xml:space="preserve">,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w:t>
            </w:r>
            <w:proofErr w:type="spellStart"/>
            <w:r w:rsidRPr="009933CD">
              <w:rPr>
                <w:rFonts w:eastAsia="Times New Roman" w:cs="Times New Roman"/>
                <w:sz w:val="24"/>
                <w:szCs w:val="24"/>
                <w:lang w:eastAsia="ru-RU"/>
              </w:rPr>
              <w:t>техносферная</w:t>
            </w:r>
            <w:proofErr w:type="spellEnd"/>
            <w:r w:rsidRPr="009933CD">
              <w:rPr>
                <w:rFonts w:eastAsia="Times New Roman" w:cs="Times New Roman"/>
                <w:sz w:val="24"/>
                <w:szCs w:val="24"/>
                <w:lang w:eastAsia="ru-RU"/>
              </w:rPr>
              <w:t xml:space="preserve"> безопасность и </w:t>
            </w:r>
            <w:proofErr w:type="spellStart"/>
            <w:r w:rsidRPr="009933CD">
              <w:rPr>
                <w:rFonts w:eastAsia="Times New Roman" w:cs="Times New Roman"/>
                <w:sz w:val="24"/>
                <w:szCs w:val="24"/>
                <w:lang w:eastAsia="ru-RU"/>
              </w:rPr>
              <w:t>природоустройство</w:t>
            </w:r>
            <w:proofErr w:type="spellEnd"/>
            <w:r w:rsidRPr="009933CD">
              <w:rPr>
                <w:rFonts w:eastAsia="Times New Roman" w:cs="Times New Roman"/>
                <w:sz w:val="24"/>
                <w:szCs w:val="24"/>
                <w:lang w:eastAsia="ru-RU"/>
              </w:rPr>
              <w:t xml:space="preserve">, технологии материалов, техника и технологии наземного транспорта, авиационная и ракетно-космическая техника, управление в технических системах, </w:t>
            </w:r>
            <w:proofErr w:type="spellStart"/>
            <w:r w:rsidRPr="009933CD">
              <w:rPr>
                <w:rFonts w:eastAsia="Times New Roman" w:cs="Times New Roman"/>
                <w:sz w:val="24"/>
                <w:szCs w:val="24"/>
                <w:lang w:eastAsia="ru-RU"/>
              </w:rPr>
              <w:t>нанотехнологии</w:t>
            </w:r>
            <w:proofErr w:type="spellEnd"/>
            <w:r w:rsidRPr="009933CD">
              <w:rPr>
                <w:rFonts w:eastAsia="Times New Roman" w:cs="Times New Roman"/>
                <w:sz w:val="24"/>
                <w:szCs w:val="24"/>
                <w:lang w:eastAsia="ru-RU"/>
              </w:rPr>
              <w:t xml:space="preserve"> и </w:t>
            </w:r>
            <w:proofErr w:type="spellStart"/>
            <w:r w:rsidRPr="009933CD">
              <w:rPr>
                <w:rFonts w:eastAsia="Times New Roman" w:cs="Times New Roman"/>
                <w:sz w:val="24"/>
                <w:szCs w:val="24"/>
                <w:lang w:eastAsia="ru-RU"/>
              </w:rPr>
              <w:t>наноматериалы</w:t>
            </w:r>
            <w:proofErr w:type="spellEnd"/>
            <w:r w:rsidRPr="009933CD">
              <w:rPr>
                <w:rFonts w:eastAsia="Times New Roman" w:cs="Times New Roman"/>
                <w:sz w:val="24"/>
                <w:szCs w:val="24"/>
                <w:lang w:eastAsia="ru-RU"/>
              </w:rPr>
              <w:t xml:space="preserve">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52.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Олимпиада школьников по программированию "</w:t>
            </w:r>
            <w:proofErr w:type="spellStart"/>
            <w:r w:rsidRPr="009933CD">
              <w:rPr>
                <w:rFonts w:eastAsia="Times New Roman" w:cs="Times New Roman"/>
                <w:sz w:val="24"/>
                <w:szCs w:val="24"/>
                <w:lang w:eastAsia="ru-RU"/>
              </w:rPr>
              <w:t>ТехноКубок</w:t>
            </w:r>
            <w:proofErr w:type="spellEnd"/>
            <w:r w:rsidRPr="009933CD">
              <w:rPr>
                <w:rFonts w:eastAsia="Times New Roman" w:cs="Times New Roman"/>
                <w:sz w:val="24"/>
                <w:szCs w:val="24"/>
                <w:lang w:eastAsia="ru-RU"/>
              </w:rPr>
              <w:t xml:space="preserve">"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и информационно-коммуникационные технологии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53.        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Российской академии народного хозяйства и государственной службы при Президенте Российской Федерации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английский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политология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политология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54.    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школьников Санкт-Петербургского государственного университета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география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инженерные системы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прикладная математика и информатика, механика и математическое моделирование, прикладные математика и физика, радиофизика, системный анализ и управление, химия, физика и механика материалов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китайский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медицина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лечебное дело, стоматология, психология, клиническая психология, психология служебной деятельности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право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социология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литература, 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55.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Олимпиада Юношеской математической школы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56.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Открытая межвузовская олимпиада школьников Сибирского Федерального округа "Будущее Сибири"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57.    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Открытая Олимпиада Университета </w:t>
            </w:r>
            <w:proofErr w:type="spellStart"/>
            <w:r w:rsidRPr="009933CD">
              <w:rPr>
                <w:rFonts w:eastAsia="Times New Roman" w:cs="Times New Roman"/>
                <w:sz w:val="24"/>
                <w:szCs w:val="24"/>
                <w:lang w:eastAsia="ru-RU"/>
              </w:rPr>
              <w:t>Иннополис</w:t>
            </w:r>
            <w:proofErr w:type="spellEnd"/>
            <w:r w:rsidRPr="009933CD">
              <w:rPr>
                <w:rFonts w:eastAsia="Times New Roman" w:cs="Times New Roman"/>
                <w:sz w:val="24"/>
                <w:szCs w:val="24"/>
                <w:lang w:eastAsia="ru-RU"/>
              </w:rPr>
              <w:t xml:space="preserve"> для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Автономная некоммерческая организация высшего образования "Университет </w:t>
            </w:r>
            <w:proofErr w:type="spellStart"/>
            <w:r w:rsidRPr="009933CD">
              <w:rPr>
                <w:rFonts w:eastAsia="Times New Roman" w:cs="Times New Roman"/>
                <w:sz w:val="24"/>
                <w:szCs w:val="24"/>
                <w:lang w:eastAsia="ru-RU"/>
              </w:rPr>
              <w:t>Иннополис</w:t>
            </w:r>
            <w:proofErr w:type="spellEnd"/>
            <w:r w:rsidRPr="009933CD">
              <w:rPr>
                <w:rFonts w:eastAsia="Times New Roman" w:cs="Times New Roman"/>
                <w:sz w:val="24"/>
                <w:szCs w:val="24"/>
                <w:lang w:eastAsia="ru-RU"/>
              </w:rPr>
              <w:t xml:space="preserve">" Министерство образования и науки Республики Татарстан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Автономная некоммерческая организация высшего образования "Университет </w:t>
            </w:r>
            <w:proofErr w:type="spellStart"/>
            <w:r w:rsidRPr="009933CD">
              <w:rPr>
                <w:rFonts w:eastAsia="Times New Roman" w:cs="Times New Roman"/>
                <w:sz w:val="24"/>
                <w:szCs w:val="24"/>
                <w:lang w:eastAsia="ru-RU"/>
              </w:rPr>
              <w:t>Иннополис</w:t>
            </w:r>
            <w:proofErr w:type="spellEnd"/>
            <w:r w:rsidRPr="009933CD">
              <w:rPr>
                <w:rFonts w:eastAsia="Times New Roman" w:cs="Times New Roman"/>
                <w:sz w:val="24"/>
                <w:szCs w:val="24"/>
                <w:lang w:eastAsia="ru-RU"/>
              </w:rPr>
              <w:t xml:space="preserve">" Министерство образования и науки Республики Татарстан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58.    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Открытая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информационные технологии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59.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Открытая олимпиада школьников по программированию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60.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Открытая олимпиада школьников по программированию "Когнитивные технологии"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9933CD">
              <w:rPr>
                <w:rFonts w:eastAsia="Times New Roman" w:cs="Times New Roman"/>
                <w:sz w:val="24"/>
                <w:szCs w:val="24"/>
                <w:lang w:eastAsia="ru-RU"/>
              </w:rPr>
              <w:t>МИСиС</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информатика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61.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Открытая химическая олимпиада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9933CD">
              <w:rPr>
                <w:rFonts w:eastAsia="Times New Roman" w:cs="Times New Roman"/>
                <w:sz w:val="24"/>
                <w:szCs w:val="24"/>
                <w:lang w:eastAsia="ru-RU"/>
              </w:rPr>
              <w:t>МИСиС</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62.    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Отраслевая физико-математическая олимпиада школьников "</w:t>
            </w:r>
            <w:proofErr w:type="spellStart"/>
            <w:r w:rsidRPr="009933CD">
              <w:rPr>
                <w:rFonts w:eastAsia="Times New Roman" w:cs="Times New Roman"/>
                <w:sz w:val="24"/>
                <w:szCs w:val="24"/>
                <w:lang w:eastAsia="ru-RU"/>
              </w:rPr>
              <w:t>Росатом</w:t>
            </w:r>
            <w:proofErr w:type="spellEnd"/>
            <w:r w:rsidRPr="009933CD">
              <w:rPr>
                <w:rFonts w:eastAsia="Times New Roman" w:cs="Times New Roman"/>
                <w:sz w:val="24"/>
                <w:szCs w:val="24"/>
                <w:lang w:eastAsia="ru-RU"/>
              </w:rPr>
              <w:t xml:space="preserve">"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63.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Плехановская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английский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английский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финансовая грамотность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обществознание, экономика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экономика, обществознание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64.        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Санкт-Петербургская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астрономия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астрономия, физика, физика и астрономия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"Санкт-Петербургский государственный химико-фармацевтический университет" Министерства здравоохранения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65.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Северо-Восточная олимпиада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33CD">
              <w:rPr>
                <w:rFonts w:eastAsia="Times New Roman" w:cs="Times New Roman"/>
                <w:sz w:val="24"/>
                <w:szCs w:val="24"/>
                <w:lang w:eastAsia="ru-RU"/>
              </w:rPr>
              <w:t>Аммосова</w:t>
            </w:r>
            <w:proofErr w:type="spellEnd"/>
            <w:r w:rsidRPr="009933CD">
              <w:rPr>
                <w:rFonts w:eastAsia="Times New Roman" w:cs="Times New Roman"/>
                <w:sz w:val="24"/>
                <w:szCs w:val="24"/>
                <w:lang w:eastAsia="ru-RU"/>
              </w:rPr>
              <w:t xml:space="preserve">"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литература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66.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Сибирская межрегиональная олимпиада школьников "Архитектурно-дизайнерское творчество"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архитектура, изобразительные и прикладные виды искусств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архитектура, дизайн, дизайн архитектурной среды, градостроительство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67.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Строгановская олимпиада на базе МГХПА им. С.Г. Строганова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рисунок, живопись, скульптура, дизайн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искусство, дизайн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68.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Телевизионная гуманитарная олимпиада школьников "Умницы и умники"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гуманитарные и социальные науки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журналистика, зарубежное регионоведение, международные отношения, политология, реклама и связи с общественностью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69.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Турнир городов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Департамент образования города Москвы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 </w:t>
            </w:r>
          </w:p>
        </w:tc>
      </w:tr>
      <w:tr w:rsidR="009933CD" w:rsidRPr="009933CD" w:rsidTr="009933CD">
        <w:trPr>
          <w:tblCellSpacing w:w="15" w:type="dxa"/>
        </w:trPr>
        <w:tc>
          <w:tcPr>
            <w:tcW w:w="1226"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70.     </w:t>
            </w:r>
          </w:p>
        </w:tc>
        <w:tc>
          <w:tcPr>
            <w:tcW w:w="1671" w:type="dxa"/>
            <w:vMerge w:val="restart"/>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Турнир имени М.В. Ломоносова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астрономия и науки о Земле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астрономия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биология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история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лингвистика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иностранный язык, 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w:t>
            </w:r>
            <w:proofErr w:type="spellStart"/>
            <w:r w:rsidRPr="009933CD">
              <w:rPr>
                <w:rFonts w:eastAsia="Times New Roman" w:cs="Times New Roman"/>
                <w:sz w:val="24"/>
                <w:szCs w:val="24"/>
                <w:lang w:eastAsia="ru-RU"/>
              </w:rPr>
              <w:t>учреждениевысшего</w:t>
            </w:r>
            <w:proofErr w:type="spellEnd"/>
            <w:r w:rsidRPr="009933CD">
              <w:rPr>
                <w:rFonts w:eastAsia="Times New Roman" w:cs="Times New Roman"/>
                <w:sz w:val="24"/>
                <w:szCs w:val="24"/>
                <w:lang w:eastAsia="ru-RU"/>
              </w:rPr>
              <w:t xml:space="preserve">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литература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математика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физика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vMerge/>
            <w:vAlign w:val="center"/>
            <w:hideMark/>
          </w:tcPr>
          <w:p w:rsidR="009933CD" w:rsidRPr="009933CD" w:rsidRDefault="009933CD" w:rsidP="009933CD">
            <w:pPr>
              <w:rPr>
                <w:rFonts w:eastAsia="Times New Roman" w:cs="Times New Roman"/>
                <w:sz w:val="24"/>
                <w:szCs w:val="24"/>
                <w:lang w:eastAsia="ru-RU"/>
              </w:rPr>
            </w:pPr>
          </w:p>
        </w:tc>
        <w:tc>
          <w:tcPr>
            <w:tcW w:w="1671" w:type="dxa"/>
            <w:vMerge/>
            <w:vAlign w:val="center"/>
            <w:hideMark/>
          </w:tcPr>
          <w:p w:rsidR="009933CD" w:rsidRPr="009933CD" w:rsidRDefault="009933CD" w:rsidP="009933CD">
            <w:pPr>
              <w:rPr>
                <w:rFonts w:eastAsia="Times New Roman" w:cs="Times New Roman"/>
                <w:sz w:val="24"/>
                <w:szCs w:val="24"/>
                <w:lang w:eastAsia="ru-RU"/>
              </w:rPr>
            </w:pP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химия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71.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Учитель школы будущего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иностранный язык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востоковедение и африканистика, педагогическое образование (профиль "иностранный язык"), лингвистика, филология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 </w:t>
            </w:r>
          </w:p>
        </w:tc>
      </w:tr>
      <w:tr w:rsidR="009933CD" w:rsidRPr="009933CD" w:rsidTr="009933CD">
        <w:trPr>
          <w:tblCellSpacing w:w="15" w:type="dxa"/>
        </w:trPr>
        <w:tc>
          <w:tcPr>
            <w:tcW w:w="1226"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72. </w:t>
            </w:r>
          </w:p>
        </w:tc>
        <w:tc>
          <w:tcPr>
            <w:tcW w:w="1671"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Филологическая олимпиада </w:t>
            </w:r>
            <w:proofErr w:type="spellStart"/>
            <w:r w:rsidRPr="009933CD">
              <w:rPr>
                <w:rFonts w:eastAsia="Times New Roman" w:cs="Times New Roman"/>
                <w:sz w:val="24"/>
                <w:szCs w:val="24"/>
                <w:lang w:eastAsia="ru-RU"/>
              </w:rPr>
              <w:t>ОмГУ</w:t>
            </w:r>
            <w:proofErr w:type="spellEnd"/>
            <w:r w:rsidRPr="009933CD">
              <w:rPr>
                <w:rFonts w:eastAsia="Times New Roman" w:cs="Times New Roman"/>
                <w:sz w:val="24"/>
                <w:szCs w:val="24"/>
                <w:lang w:eastAsia="ru-RU"/>
              </w:rPr>
              <w:t xml:space="preserve"> им. Ф.М. Достоевского для школьников </w:t>
            </w:r>
          </w:p>
        </w:tc>
        <w:tc>
          <w:tcPr>
            <w:tcW w:w="294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Федеральное государственное бюджетное образовательное учреждение высшего образования "Омский государственный университет им. Ф.М. Достоевского" </w:t>
            </w:r>
          </w:p>
        </w:tc>
        <w:tc>
          <w:tcPr>
            <w:tcW w:w="1187"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филология </w:t>
            </w:r>
          </w:p>
        </w:tc>
        <w:tc>
          <w:tcPr>
            <w:tcW w:w="1528"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русский язык, литература </w:t>
            </w:r>
          </w:p>
        </w:tc>
        <w:tc>
          <w:tcPr>
            <w:tcW w:w="774" w:type="dxa"/>
            <w:hideMark/>
          </w:tcPr>
          <w:p w:rsidR="009933CD" w:rsidRPr="009933CD" w:rsidRDefault="009933CD" w:rsidP="009933CD">
            <w:pPr>
              <w:rPr>
                <w:rFonts w:eastAsia="Times New Roman" w:cs="Times New Roman"/>
                <w:sz w:val="24"/>
                <w:szCs w:val="24"/>
                <w:lang w:eastAsia="ru-RU"/>
              </w:rPr>
            </w:pPr>
            <w:r w:rsidRPr="009933CD">
              <w:rPr>
                <w:rFonts w:eastAsia="Times New Roman" w:cs="Times New Roman"/>
                <w:sz w:val="24"/>
                <w:szCs w:val="24"/>
                <w:lang w:eastAsia="ru-RU"/>
              </w:rPr>
              <w:t xml:space="preserve">III </w:t>
            </w:r>
          </w:p>
        </w:tc>
      </w:tr>
    </w:tbl>
    <w:p w:rsidR="004B74CF" w:rsidRDefault="004B74CF">
      <w:bookmarkStart w:id="2" w:name="review"/>
      <w:bookmarkEnd w:id="2"/>
    </w:p>
    <w:sectPr w:rsidR="004B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CD"/>
    <w:rsid w:val="004B74CF"/>
    <w:rsid w:val="0099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6195-AD2F-48BF-9A02-DBD522E5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933CD"/>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9933CD"/>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3CD"/>
    <w:rPr>
      <w:rFonts w:eastAsia="Times New Roman" w:cs="Times New Roman"/>
      <w:b/>
      <w:bCs/>
      <w:sz w:val="36"/>
      <w:szCs w:val="36"/>
      <w:lang w:eastAsia="ru-RU"/>
    </w:rPr>
  </w:style>
  <w:style w:type="character" w:customStyle="1" w:styleId="30">
    <w:name w:val="Заголовок 3 Знак"/>
    <w:basedOn w:val="a0"/>
    <w:link w:val="3"/>
    <w:uiPriority w:val="9"/>
    <w:rsid w:val="009933CD"/>
    <w:rPr>
      <w:rFonts w:eastAsia="Times New Roman" w:cs="Times New Roman"/>
      <w:b/>
      <w:bCs/>
      <w:sz w:val="27"/>
      <w:szCs w:val="27"/>
      <w:lang w:eastAsia="ru-RU"/>
    </w:rPr>
  </w:style>
  <w:style w:type="paragraph" w:customStyle="1" w:styleId="msonormal0">
    <w:name w:val="msonormal"/>
    <w:basedOn w:val="a"/>
    <w:rsid w:val="009933CD"/>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9933CD"/>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9933CD"/>
    <w:rPr>
      <w:color w:val="0000FF"/>
      <w:u w:val="single"/>
    </w:rPr>
  </w:style>
  <w:style w:type="character" w:styleId="a5">
    <w:name w:val="FollowedHyperlink"/>
    <w:basedOn w:val="a0"/>
    <w:uiPriority w:val="99"/>
    <w:semiHidden/>
    <w:unhideWhenUsed/>
    <w:rsid w:val="009933CD"/>
    <w:rPr>
      <w:color w:val="800080"/>
      <w:u w:val="single"/>
    </w:rPr>
  </w:style>
  <w:style w:type="paragraph" w:customStyle="1" w:styleId="toleft">
    <w:name w:val="toleft"/>
    <w:basedOn w:val="a"/>
    <w:rsid w:val="009933CD"/>
    <w:pPr>
      <w:spacing w:before="100" w:beforeAutospacing="1" w:after="100" w:afterAutospacing="1"/>
    </w:pPr>
    <w:rPr>
      <w:rFonts w:eastAsia="Times New Roman" w:cs="Times New Roman"/>
      <w:sz w:val="24"/>
      <w:szCs w:val="24"/>
      <w:lang w:eastAsia="ru-RU"/>
    </w:rPr>
  </w:style>
  <w:style w:type="character" w:customStyle="1" w:styleId="info">
    <w:name w:val="info"/>
    <w:basedOn w:val="a0"/>
    <w:rsid w:val="0099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27992">
      <w:bodyDiv w:val="1"/>
      <w:marLeft w:val="0"/>
      <w:marRight w:val="0"/>
      <w:marTop w:val="0"/>
      <w:marBottom w:val="0"/>
      <w:divBdr>
        <w:top w:val="none" w:sz="0" w:space="0" w:color="auto"/>
        <w:left w:val="none" w:sz="0" w:space="0" w:color="auto"/>
        <w:bottom w:val="none" w:sz="0" w:space="0" w:color="auto"/>
        <w:right w:val="none" w:sz="0" w:space="0" w:color="auto"/>
      </w:divBdr>
      <w:divsChild>
        <w:div w:id="1422868165">
          <w:marLeft w:val="0"/>
          <w:marRight w:val="0"/>
          <w:marTop w:val="0"/>
          <w:marBottom w:val="0"/>
          <w:divBdr>
            <w:top w:val="none" w:sz="0" w:space="0" w:color="auto"/>
            <w:left w:val="none" w:sz="0" w:space="0" w:color="auto"/>
            <w:bottom w:val="none" w:sz="0" w:space="0" w:color="auto"/>
            <w:right w:val="none" w:sz="0" w:space="0" w:color="auto"/>
          </w:divBdr>
        </w:div>
        <w:div w:id="140468532">
          <w:marLeft w:val="0"/>
          <w:marRight w:val="0"/>
          <w:marTop w:val="0"/>
          <w:marBottom w:val="0"/>
          <w:divBdr>
            <w:top w:val="none" w:sz="0" w:space="0" w:color="auto"/>
            <w:left w:val="none" w:sz="0" w:space="0" w:color="auto"/>
            <w:bottom w:val="none" w:sz="0" w:space="0" w:color="auto"/>
            <w:right w:val="none" w:sz="0" w:space="0" w:color="auto"/>
          </w:divBdr>
        </w:div>
        <w:div w:id="78388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948480/" TargetMode="External"/><Relationship Id="rId4" Type="http://schemas.openxmlformats.org/officeDocument/2006/relationships/hyperlink" Target="http://www.garant.ru/products/ipo/prime/doc/71948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138</Pages>
  <Words>20839</Words>
  <Characters>118785</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Приказ Министерства науки и высшего образования РФ от 28 августа 2018 г. № 32н "</vt:lpstr>
      <vt:lpstr>        Перечень олимпиад школьников и их уровни на 2018/19 учебный год</vt:lpstr>
    </vt:vector>
  </TitlesOfParts>
  <Company/>
  <LinksUpToDate>false</LinksUpToDate>
  <CharactersWithSpaces>139346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2018-11-06T10:49:00Z</dcterms:created>
  <dcterms:modified xsi:type="dcterms:W3CDTF">2018-11-06T10:52:00Z</dcterms:modified>
</cp:coreProperties>
</file>